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780274" w:rsidRDefault="00C119D6" w:rsidP="0042498E">
      <w:pPr>
        <w:jc w:val="center"/>
        <w:rPr>
          <w:b/>
          <w:sz w:val="20"/>
          <w:szCs w:val="20"/>
        </w:rPr>
      </w:pPr>
      <w:r w:rsidRPr="00780274">
        <w:rPr>
          <w:b/>
          <w:sz w:val="20"/>
          <w:szCs w:val="20"/>
        </w:rPr>
        <w:t>SYLLABUS</w:t>
      </w:r>
    </w:p>
    <w:p w14:paraId="02BB35DA" w14:textId="0E7DD3B7" w:rsidR="00C119D6" w:rsidRPr="00780274" w:rsidRDefault="00E11EE8" w:rsidP="08595E19">
      <w:pPr>
        <w:jc w:val="center"/>
        <w:rPr>
          <w:b/>
          <w:bCs/>
          <w:sz w:val="20"/>
          <w:szCs w:val="20"/>
          <w:lang w:val="en-US"/>
        </w:rPr>
      </w:pPr>
      <w:r w:rsidRPr="00780274">
        <w:rPr>
          <w:b/>
          <w:bCs/>
          <w:sz w:val="20"/>
          <w:szCs w:val="20"/>
          <w:lang w:val="en-US"/>
        </w:rPr>
        <w:t>F</w:t>
      </w:r>
      <w:r w:rsidR="007C3AF9" w:rsidRPr="00780274">
        <w:rPr>
          <w:b/>
          <w:bCs/>
          <w:sz w:val="20"/>
          <w:szCs w:val="20"/>
          <w:lang w:val="en-US"/>
        </w:rPr>
        <w:t>all semester 20</w:t>
      </w:r>
      <w:r w:rsidR="00FF17DA" w:rsidRPr="00780274">
        <w:rPr>
          <w:b/>
          <w:bCs/>
          <w:sz w:val="20"/>
          <w:szCs w:val="20"/>
          <w:lang w:val="en-US"/>
        </w:rPr>
        <w:t>25</w:t>
      </w:r>
      <w:r w:rsidR="28C719BB" w:rsidRPr="00780274">
        <w:rPr>
          <w:b/>
          <w:bCs/>
          <w:sz w:val="20"/>
          <w:szCs w:val="20"/>
          <w:lang w:val="en-US"/>
        </w:rPr>
        <w:t xml:space="preserve"> – </w:t>
      </w:r>
      <w:r w:rsidR="007C3AF9" w:rsidRPr="00780274">
        <w:rPr>
          <w:b/>
          <w:bCs/>
          <w:sz w:val="20"/>
          <w:szCs w:val="20"/>
          <w:lang w:val="en-US"/>
        </w:rPr>
        <w:t>20</w:t>
      </w:r>
      <w:r w:rsidR="00FF17DA" w:rsidRPr="00780274">
        <w:rPr>
          <w:b/>
          <w:bCs/>
          <w:sz w:val="20"/>
          <w:szCs w:val="20"/>
          <w:lang w:val="en-US"/>
        </w:rPr>
        <w:t>26</w:t>
      </w:r>
      <w:r w:rsidR="007C3AF9" w:rsidRPr="00780274">
        <w:rPr>
          <w:b/>
          <w:bCs/>
          <w:sz w:val="20"/>
          <w:szCs w:val="20"/>
          <w:lang w:val="en-US"/>
        </w:rPr>
        <w:t xml:space="preserve"> </w:t>
      </w:r>
      <w:r w:rsidR="28C719BB" w:rsidRPr="00780274">
        <w:rPr>
          <w:b/>
          <w:bCs/>
          <w:sz w:val="20"/>
          <w:szCs w:val="20"/>
          <w:lang w:val="en-US"/>
        </w:rPr>
        <w:t xml:space="preserve"> </w:t>
      </w:r>
      <w:r w:rsidR="007C3AF9" w:rsidRPr="00780274">
        <w:rPr>
          <w:b/>
          <w:bCs/>
          <w:sz w:val="20"/>
          <w:szCs w:val="20"/>
          <w:lang w:val="en-US"/>
        </w:rPr>
        <w:t>academic year</w:t>
      </w:r>
    </w:p>
    <w:p w14:paraId="29BD82C0" w14:textId="16A156A4" w:rsidR="004873CC" w:rsidRPr="00700CA2" w:rsidRDefault="00E11EE8" w:rsidP="003D69B3">
      <w:pPr>
        <w:jc w:val="center"/>
        <w:rPr>
          <w:b/>
          <w:sz w:val="20"/>
          <w:szCs w:val="20"/>
          <w:lang w:val="en-US"/>
        </w:rPr>
      </w:pPr>
      <w:r w:rsidRPr="00780274">
        <w:rPr>
          <w:b/>
          <w:sz w:val="20"/>
          <w:szCs w:val="20"/>
          <w:lang w:val="en-US"/>
        </w:rPr>
        <w:t>E</w:t>
      </w:r>
      <w:r w:rsidR="00700CA2">
        <w:rPr>
          <w:b/>
          <w:sz w:val="20"/>
          <w:szCs w:val="20"/>
        </w:rPr>
        <w:t>ducational program “</w:t>
      </w:r>
      <w:r w:rsidR="00700CA2">
        <w:rPr>
          <w:b/>
          <w:sz w:val="20"/>
          <w:szCs w:val="20"/>
          <w:u w:val="single"/>
        </w:rPr>
        <w:t>6B06104</w:t>
      </w:r>
      <w:r w:rsidR="00700CA2" w:rsidRPr="008E4488">
        <w:rPr>
          <w:b/>
          <w:sz w:val="20"/>
          <w:szCs w:val="20"/>
          <w:u w:val="single"/>
        </w:rPr>
        <w:t>-</w:t>
      </w:r>
      <w:r w:rsidR="00700CA2">
        <w:rPr>
          <w:b/>
          <w:sz w:val="20"/>
          <w:szCs w:val="20"/>
          <w:u w:val="single"/>
        </w:rPr>
        <w:t>Computer Science”</w:t>
      </w:r>
      <w:r w:rsidR="00700CA2">
        <w:rPr>
          <w:b/>
          <w:sz w:val="20"/>
          <w:szCs w:val="20"/>
          <w:u w:val="single"/>
          <w:lang w:val="kk-KZ"/>
        </w:rPr>
        <w:t xml:space="preserve"> </w:t>
      </w:r>
      <w:r w:rsidR="00700CA2">
        <w:rPr>
          <w:b/>
          <w:sz w:val="20"/>
          <w:szCs w:val="20"/>
          <w:u w:val="single"/>
          <w:lang w:val="en-US"/>
        </w:rPr>
        <w:t xml:space="preserve">, </w:t>
      </w:r>
      <w:r w:rsidR="00700CA2">
        <w:rPr>
          <w:b/>
          <w:sz w:val="20"/>
          <w:szCs w:val="20"/>
        </w:rPr>
        <w:t>“</w:t>
      </w:r>
      <w:r w:rsidR="00700CA2">
        <w:rPr>
          <w:b/>
          <w:sz w:val="20"/>
          <w:szCs w:val="20"/>
          <w:u w:val="single"/>
        </w:rPr>
        <w:t>6B06103</w:t>
      </w:r>
      <w:r w:rsidR="00700CA2" w:rsidRPr="008E4488">
        <w:rPr>
          <w:b/>
          <w:sz w:val="20"/>
          <w:szCs w:val="20"/>
          <w:u w:val="single"/>
        </w:rPr>
        <w:t>-</w:t>
      </w:r>
      <w:r w:rsidR="00700CA2">
        <w:rPr>
          <w:b/>
          <w:sz w:val="20"/>
          <w:szCs w:val="20"/>
          <w:u w:val="single"/>
        </w:rPr>
        <w:t>Computer Engineering”</w:t>
      </w:r>
    </w:p>
    <w:p w14:paraId="61BA6E00" w14:textId="77777777" w:rsidR="00FC1689" w:rsidRPr="00780274"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80274"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2244F031" w:rsidR="00E55C26" w:rsidRPr="00780274" w:rsidRDefault="31D9BF00" w:rsidP="00700CA2">
            <w:pPr>
              <w:shd w:val="clear" w:color="auto" w:fill="DBE5F1" w:themeFill="accent1" w:themeFillTint="33"/>
              <w:jc w:val="center"/>
              <w:rPr>
                <w:b/>
                <w:bCs/>
                <w:sz w:val="20"/>
                <w:szCs w:val="20"/>
                <w:lang w:val="en-US"/>
              </w:rPr>
            </w:pPr>
            <w:r w:rsidRPr="00780274">
              <w:rPr>
                <w:b/>
                <w:bCs/>
                <w:sz w:val="20"/>
                <w:szCs w:val="20"/>
              </w:rPr>
              <w:t>ID</w:t>
            </w:r>
          </w:p>
          <w:p w14:paraId="0EEE1C04" w14:textId="49BF4AC9" w:rsidR="00E55C26" w:rsidRPr="00780274" w:rsidRDefault="31D9BF00" w:rsidP="00700CA2">
            <w:pPr>
              <w:shd w:val="clear" w:color="auto" w:fill="DBE5F1" w:themeFill="accent1" w:themeFillTint="33"/>
              <w:jc w:val="center"/>
              <w:rPr>
                <w:b/>
                <w:bCs/>
                <w:sz w:val="20"/>
                <w:szCs w:val="20"/>
                <w:lang w:val="en-US"/>
              </w:rPr>
            </w:pPr>
            <w:r w:rsidRPr="00780274">
              <w:rPr>
                <w:b/>
                <w:bCs/>
                <w:sz w:val="20"/>
                <w:szCs w:val="20"/>
              </w:rPr>
              <w:t>and n</w:t>
            </w:r>
            <w:r w:rsidR="00E55C26" w:rsidRPr="00780274">
              <w:rPr>
                <w:b/>
                <w:bCs/>
                <w:sz w:val="20"/>
                <w:szCs w:val="20"/>
              </w:rPr>
              <w:t>ame</w:t>
            </w:r>
          </w:p>
          <w:p w14:paraId="5604C43C" w14:textId="32B88A1B" w:rsidR="00E55C26" w:rsidRPr="00780274" w:rsidRDefault="00E55C26" w:rsidP="00700CA2">
            <w:pPr>
              <w:jc w:val="center"/>
              <w:rPr>
                <w:b/>
                <w:sz w:val="20"/>
                <w:szCs w:val="20"/>
                <w:lang w:val="en-US"/>
              </w:rPr>
            </w:pPr>
            <w:r w:rsidRPr="00780274">
              <w:rPr>
                <w:b/>
                <w:sz w:val="20"/>
                <w:szCs w:val="20"/>
              </w:rPr>
              <w:t xml:space="preserve">of </w:t>
            </w:r>
            <w:r w:rsidR="00C8693B" w:rsidRPr="0078027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780274" w:rsidRDefault="00E55C26" w:rsidP="005F518B">
            <w:pPr>
              <w:rPr>
                <w:b/>
                <w:sz w:val="20"/>
                <w:szCs w:val="20"/>
              </w:rPr>
            </w:pPr>
            <w:r w:rsidRPr="00780274">
              <w:rPr>
                <w:b/>
                <w:sz w:val="20"/>
                <w:szCs w:val="20"/>
              </w:rPr>
              <w:t xml:space="preserve">Independent work </w:t>
            </w:r>
          </w:p>
          <w:p w14:paraId="516795B7" w14:textId="6A60EBD9" w:rsidR="00E55C26" w:rsidRPr="00780274" w:rsidRDefault="00E55C26" w:rsidP="005F518B">
            <w:pPr>
              <w:rPr>
                <w:b/>
                <w:color w:val="FF0000"/>
                <w:sz w:val="20"/>
                <w:szCs w:val="20"/>
              </w:rPr>
            </w:pPr>
            <w:r w:rsidRPr="00780274">
              <w:rPr>
                <w:b/>
                <w:sz w:val="20"/>
                <w:szCs w:val="20"/>
              </w:rPr>
              <w:t>of the student</w:t>
            </w:r>
          </w:p>
          <w:p w14:paraId="4C1423F1" w14:textId="6466047C" w:rsidR="005F518B" w:rsidRPr="00780274" w:rsidRDefault="005F518B" w:rsidP="005F518B">
            <w:pPr>
              <w:rPr>
                <w:b/>
                <w:sz w:val="20"/>
                <w:szCs w:val="20"/>
              </w:rPr>
            </w:pPr>
            <w:r w:rsidRPr="00780274">
              <w:rPr>
                <w:b/>
                <w:sz w:val="20"/>
                <w:szCs w:val="20"/>
              </w:rPr>
              <w:t>(</w:t>
            </w:r>
            <w:r w:rsidR="0005625E" w:rsidRPr="00780274">
              <w:rPr>
                <w:b/>
                <w:sz w:val="20"/>
                <w:szCs w:val="20"/>
              </w:rPr>
              <w:t>IWS</w:t>
            </w:r>
            <w:r w:rsidRPr="00780274">
              <w:rPr>
                <w:b/>
                <w:sz w:val="20"/>
                <w:szCs w:val="20"/>
              </w:rPr>
              <w:t>)</w:t>
            </w:r>
          </w:p>
          <w:p w14:paraId="5604C43D" w14:textId="769143CA" w:rsidR="00AC0EFC" w:rsidRPr="0078027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780274" w:rsidRDefault="00E55C26" w:rsidP="009A44E4">
            <w:pPr>
              <w:rPr>
                <w:b/>
                <w:sz w:val="20"/>
                <w:szCs w:val="20"/>
                <w:lang w:val="en-US"/>
              </w:rPr>
            </w:pPr>
            <w:r w:rsidRPr="00780274">
              <w:rPr>
                <w:b/>
                <w:sz w:val="20"/>
                <w:szCs w:val="20"/>
              </w:rPr>
              <w:t xml:space="preserve">Number of </w:t>
            </w:r>
            <w:r w:rsidRPr="0078027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780274" w:rsidRDefault="00E55C26" w:rsidP="009A44E4">
            <w:pPr>
              <w:rPr>
                <w:b/>
                <w:sz w:val="20"/>
                <w:szCs w:val="20"/>
              </w:rPr>
            </w:pPr>
            <w:r w:rsidRPr="00780274">
              <w:rPr>
                <w:b/>
                <w:sz w:val="20"/>
                <w:szCs w:val="20"/>
              </w:rPr>
              <w:t>General</w:t>
            </w:r>
          </w:p>
          <w:p w14:paraId="3B91B60D" w14:textId="77777777" w:rsidR="00F57CBB" w:rsidRPr="00780274" w:rsidRDefault="00E55C26" w:rsidP="009A44E4">
            <w:pPr>
              <w:rPr>
                <w:b/>
                <w:sz w:val="20"/>
                <w:szCs w:val="20"/>
              </w:rPr>
            </w:pPr>
            <w:r w:rsidRPr="00780274">
              <w:rPr>
                <w:b/>
                <w:sz w:val="20"/>
                <w:szCs w:val="20"/>
              </w:rPr>
              <w:t xml:space="preserve">number </w:t>
            </w:r>
          </w:p>
          <w:p w14:paraId="5604C43F" w14:textId="20B42F92" w:rsidR="00E55C26" w:rsidRPr="00780274" w:rsidRDefault="00E55C26" w:rsidP="009A44E4">
            <w:pPr>
              <w:rPr>
                <w:b/>
                <w:sz w:val="20"/>
                <w:szCs w:val="20"/>
              </w:rPr>
            </w:pPr>
            <w:r w:rsidRPr="0078027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780274" w:rsidRDefault="00E55C26" w:rsidP="005F518B">
            <w:pPr>
              <w:rPr>
                <w:b/>
                <w:sz w:val="20"/>
                <w:szCs w:val="20"/>
              </w:rPr>
            </w:pPr>
            <w:r w:rsidRPr="00780274">
              <w:rPr>
                <w:b/>
                <w:sz w:val="20"/>
                <w:szCs w:val="20"/>
              </w:rPr>
              <w:t xml:space="preserve">Independent work </w:t>
            </w:r>
          </w:p>
          <w:p w14:paraId="4ADD3565" w14:textId="49DEAF8B" w:rsidR="00923A42" w:rsidRPr="00780274" w:rsidRDefault="00E55C26" w:rsidP="005F518B">
            <w:pPr>
              <w:rPr>
                <w:b/>
                <w:sz w:val="20"/>
                <w:szCs w:val="20"/>
              </w:rPr>
            </w:pPr>
            <w:r w:rsidRPr="00780274">
              <w:rPr>
                <w:b/>
                <w:sz w:val="20"/>
                <w:szCs w:val="20"/>
              </w:rPr>
              <w:t>of the student</w:t>
            </w:r>
          </w:p>
          <w:p w14:paraId="622553F5" w14:textId="77777777" w:rsidR="003225BD" w:rsidRPr="00780274" w:rsidRDefault="00E55C26" w:rsidP="00AC0EFC">
            <w:pPr>
              <w:rPr>
                <w:b/>
                <w:sz w:val="20"/>
                <w:szCs w:val="20"/>
              </w:rPr>
            </w:pPr>
            <w:r w:rsidRPr="00780274">
              <w:rPr>
                <w:b/>
                <w:sz w:val="20"/>
                <w:szCs w:val="20"/>
              </w:rPr>
              <w:t xml:space="preserve">under the guidance </w:t>
            </w:r>
          </w:p>
          <w:p w14:paraId="3BB213C9" w14:textId="6F2E66A9" w:rsidR="00AC0EFC" w:rsidRPr="00780274" w:rsidRDefault="00E55C26" w:rsidP="00AC0EFC">
            <w:pPr>
              <w:rPr>
                <w:bCs/>
                <w:i/>
                <w:iCs/>
                <w:color w:val="FF0000"/>
                <w:sz w:val="20"/>
                <w:szCs w:val="20"/>
              </w:rPr>
            </w:pPr>
            <w:r w:rsidRPr="00780274">
              <w:rPr>
                <w:b/>
                <w:sz w:val="20"/>
                <w:szCs w:val="20"/>
              </w:rPr>
              <w:t>of a teacher (</w:t>
            </w:r>
            <w:r w:rsidR="0005625E" w:rsidRPr="00780274">
              <w:rPr>
                <w:b/>
                <w:sz w:val="20"/>
                <w:szCs w:val="20"/>
              </w:rPr>
              <w:t>IWST</w:t>
            </w:r>
            <w:r w:rsidRPr="00780274">
              <w:rPr>
                <w:b/>
                <w:sz w:val="20"/>
                <w:szCs w:val="20"/>
              </w:rPr>
              <w:t>)</w:t>
            </w:r>
            <w:r w:rsidR="00AC0EFC" w:rsidRPr="00780274">
              <w:rPr>
                <w:bCs/>
                <w:i/>
                <w:iCs/>
                <w:color w:val="FF0000"/>
                <w:sz w:val="20"/>
                <w:szCs w:val="20"/>
              </w:rPr>
              <w:t xml:space="preserve"> </w:t>
            </w:r>
          </w:p>
          <w:p w14:paraId="5604C440" w14:textId="3DE2A594" w:rsidR="00E55C26" w:rsidRPr="00780274" w:rsidRDefault="00E55C26" w:rsidP="00AC0EFC">
            <w:pPr>
              <w:rPr>
                <w:bCs/>
                <w:i/>
                <w:iCs/>
                <w:color w:val="FF0000"/>
                <w:sz w:val="20"/>
                <w:szCs w:val="20"/>
              </w:rPr>
            </w:pPr>
          </w:p>
        </w:tc>
      </w:tr>
      <w:tr w:rsidR="00FE6E28" w:rsidRPr="00780274" w14:paraId="5604C44A" w14:textId="77777777" w:rsidTr="19A89D79">
        <w:trPr>
          <w:trHeight w:val="883"/>
        </w:trPr>
        <w:tc>
          <w:tcPr>
            <w:tcW w:w="1701" w:type="dxa"/>
            <w:vMerge/>
          </w:tcPr>
          <w:p w14:paraId="5604C443" w14:textId="77777777" w:rsidR="00E55C26" w:rsidRPr="00780274" w:rsidRDefault="00E55C26" w:rsidP="00700CA2">
            <w:pPr>
              <w:widowControl w:val="0"/>
              <w:pBdr>
                <w:top w:val="nil"/>
                <w:left w:val="nil"/>
                <w:bottom w:val="nil"/>
                <w:right w:val="nil"/>
                <w:between w:val="nil"/>
              </w:pBdr>
              <w:spacing w:line="276" w:lineRule="auto"/>
              <w:jc w:val="center"/>
              <w:rPr>
                <w:b/>
                <w:sz w:val="20"/>
                <w:szCs w:val="20"/>
              </w:rPr>
            </w:pPr>
          </w:p>
        </w:tc>
        <w:tc>
          <w:tcPr>
            <w:tcW w:w="2269" w:type="dxa"/>
            <w:gridSpan w:val="2"/>
            <w:vMerge/>
          </w:tcPr>
          <w:p w14:paraId="5604C444" w14:textId="77777777" w:rsidR="00E55C26" w:rsidRPr="0078027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780274" w:rsidRDefault="00E55C26">
            <w:pPr>
              <w:jc w:val="center"/>
              <w:rPr>
                <w:b/>
                <w:sz w:val="20"/>
                <w:szCs w:val="20"/>
              </w:rPr>
            </w:pPr>
            <w:r w:rsidRPr="0078027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780274" w:rsidRDefault="0005625E">
            <w:pPr>
              <w:jc w:val="center"/>
              <w:rPr>
                <w:b/>
                <w:sz w:val="20"/>
                <w:szCs w:val="20"/>
              </w:rPr>
            </w:pPr>
            <w:r w:rsidRPr="00780274">
              <w:rPr>
                <w:b/>
                <w:sz w:val="20"/>
                <w:szCs w:val="20"/>
              </w:rPr>
              <w:t>Practical</w:t>
            </w:r>
            <w:r w:rsidR="00E55C26" w:rsidRPr="00780274">
              <w:rPr>
                <w:b/>
                <w:sz w:val="20"/>
                <w:szCs w:val="20"/>
              </w:rPr>
              <w:t xml:space="preserve"> classes (P</w:t>
            </w:r>
            <w:r w:rsidRPr="00780274">
              <w:rPr>
                <w:b/>
                <w:sz w:val="20"/>
                <w:szCs w:val="20"/>
              </w:rPr>
              <w:t>C</w:t>
            </w:r>
            <w:r w:rsidR="00E55C26" w:rsidRPr="0078027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780274" w:rsidRDefault="00E55C26">
            <w:pPr>
              <w:jc w:val="center"/>
              <w:rPr>
                <w:b/>
                <w:sz w:val="20"/>
                <w:szCs w:val="20"/>
              </w:rPr>
            </w:pPr>
            <w:r w:rsidRPr="00780274">
              <w:rPr>
                <w:b/>
                <w:sz w:val="20"/>
                <w:szCs w:val="20"/>
              </w:rPr>
              <w:t>Lab. classes (L</w:t>
            </w:r>
            <w:r w:rsidR="0005625E" w:rsidRPr="00780274">
              <w:rPr>
                <w:b/>
                <w:sz w:val="20"/>
                <w:szCs w:val="20"/>
              </w:rPr>
              <w:t>C</w:t>
            </w:r>
            <w:r w:rsidRPr="00780274">
              <w:rPr>
                <w:b/>
                <w:sz w:val="20"/>
                <w:szCs w:val="20"/>
              </w:rPr>
              <w:t>)</w:t>
            </w:r>
          </w:p>
        </w:tc>
        <w:tc>
          <w:tcPr>
            <w:tcW w:w="1134" w:type="dxa"/>
            <w:vMerge/>
          </w:tcPr>
          <w:p w14:paraId="5604C448" w14:textId="77777777" w:rsidR="00E55C26" w:rsidRPr="0078027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780274" w:rsidRDefault="00E55C26">
            <w:pPr>
              <w:widowControl w:val="0"/>
              <w:pBdr>
                <w:top w:val="nil"/>
                <w:left w:val="nil"/>
                <w:bottom w:val="nil"/>
                <w:right w:val="nil"/>
                <w:between w:val="nil"/>
              </w:pBdr>
              <w:spacing w:line="276" w:lineRule="auto"/>
              <w:rPr>
                <w:b/>
                <w:sz w:val="20"/>
                <w:szCs w:val="20"/>
              </w:rPr>
            </w:pPr>
          </w:p>
        </w:tc>
      </w:tr>
      <w:tr w:rsidR="00FF17DA" w:rsidRPr="00780274"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2BA00" w14:textId="77777777" w:rsidR="00FF17DA" w:rsidRDefault="00700CA2" w:rsidP="00700CA2">
            <w:pPr>
              <w:jc w:val="center"/>
              <w:rPr>
                <w:sz w:val="20"/>
                <w:szCs w:val="20"/>
              </w:rPr>
            </w:pPr>
            <w:r>
              <w:rPr>
                <w:sz w:val="20"/>
                <w:szCs w:val="20"/>
              </w:rPr>
              <w:t>MA 1202, MA 1203</w:t>
            </w:r>
          </w:p>
          <w:p w14:paraId="3AF69F2A" w14:textId="77777777" w:rsidR="00700CA2" w:rsidRDefault="00700CA2" w:rsidP="00700CA2">
            <w:pPr>
              <w:jc w:val="center"/>
              <w:rPr>
                <w:sz w:val="20"/>
                <w:szCs w:val="20"/>
              </w:rPr>
            </w:pPr>
            <w:r>
              <w:rPr>
                <w:sz w:val="20"/>
                <w:szCs w:val="20"/>
              </w:rPr>
              <w:t>Mathematical Analysis</w:t>
            </w:r>
          </w:p>
          <w:p w14:paraId="5604C44C" w14:textId="0C0073BE" w:rsidR="00700CA2" w:rsidRPr="00780274" w:rsidRDefault="00700CA2" w:rsidP="00700CA2">
            <w:pPr>
              <w:jc w:val="cente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D93EB" w14:textId="77777777" w:rsidR="00FF17DA" w:rsidRPr="00780274" w:rsidRDefault="00FF17DA" w:rsidP="00FF17DA">
            <w:pPr>
              <w:rPr>
                <w:rStyle w:val="normaltextrun"/>
                <w:sz w:val="20"/>
                <w:szCs w:val="20"/>
                <w:shd w:val="clear" w:color="auto" w:fill="FFFFFF"/>
                <w:lang w:val="kk-KZ"/>
              </w:rPr>
            </w:pPr>
            <w:r w:rsidRPr="00780274">
              <w:rPr>
                <w:rStyle w:val="normaltextrun"/>
                <w:sz w:val="20"/>
                <w:szCs w:val="20"/>
                <w:shd w:val="clear" w:color="auto" w:fill="FFFFFF"/>
              </w:rPr>
              <w:t>4</w:t>
            </w:r>
          </w:p>
          <w:p w14:paraId="5604C44D" w14:textId="27707511" w:rsidR="00FF17DA" w:rsidRPr="00780274" w:rsidRDefault="00FF17DA" w:rsidP="00FF17DA">
            <w:pPr>
              <w:jc w:val="center"/>
              <w:rPr>
                <w:sz w:val="20"/>
                <w:szCs w:val="20"/>
              </w:rPr>
            </w:pPr>
            <w:r w:rsidRPr="00780274">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047C6B9" w:rsidR="00FF17DA" w:rsidRPr="00780274" w:rsidRDefault="00FF17DA" w:rsidP="00FF17DA">
            <w:pPr>
              <w:jc w:val="center"/>
              <w:rPr>
                <w:sz w:val="20"/>
                <w:szCs w:val="20"/>
              </w:rPr>
            </w:pPr>
            <w:r w:rsidRPr="00780274">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C9F6DDC" w:rsidR="00FF17DA" w:rsidRPr="00780274" w:rsidRDefault="00FF17DA" w:rsidP="00FF17DA">
            <w:pPr>
              <w:jc w:val="center"/>
              <w:rPr>
                <w:sz w:val="20"/>
                <w:szCs w:val="20"/>
              </w:rPr>
            </w:pPr>
            <w:r w:rsidRPr="00780274">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EADF2D1" w:rsidR="00FF17DA" w:rsidRPr="00780274" w:rsidRDefault="00FF17DA" w:rsidP="00FF17DA">
            <w:pPr>
              <w:jc w:val="center"/>
              <w:rPr>
                <w:sz w:val="20"/>
                <w:szCs w:val="20"/>
              </w:rPr>
            </w:pPr>
            <w:r w:rsidRPr="00780274">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B469C24" w:rsidR="00FF17DA" w:rsidRPr="00780274" w:rsidRDefault="00FF17DA" w:rsidP="00FF17DA">
            <w:pPr>
              <w:jc w:val="center"/>
              <w:rPr>
                <w:sz w:val="20"/>
                <w:szCs w:val="20"/>
              </w:rPr>
            </w:pPr>
            <w:r w:rsidRPr="00780274">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D4ABF66" w:rsidR="00FF17DA" w:rsidRPr="00780274" w:rsidRDefault="00641B2A" w:rsidP="00FF17DA">
            <w:pPr>
              <w:rPr>
                <w:sz w:val="20"/>
                <w:szCs w:val="20"/>
                <w:lang w:val="kk-KZ"/>
              </w:rPr>
            </w:pPr>
            <w:r w:rsidRPr="00780274">
              <w:rPr>
                <w:sz w:val="20"/>
                <w:szCs w:val="20"/>
              </w:rPr>
              <w:t>5</w:t>
            </w:r>
          </w:p>
        </w:tc>
      </w:tr>
      <w:tr w:rsidR="00594DE6" w:rsidRPr="00780274"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780274" w:rsidRDefault="00CA4B30" w:rsidP="00723D2C">
            <w:pPr>
              <w:jc w:val="center"/>
              <w:rPr>
                <w:b/>
                <w:bCs/>
                <w:sz w:val="20"/>
                <w:szCs w:val="20"/>
              </w:rPr>
            </w:pPr>
            <w:r w:rsidRPr="00780274">
              <w:rPr>
                <w:b/>
                <w:bCs/>
                <w:sz w:val="20"/>
                <w:szCs w:val="20"/>
              </w:rPr>
              <w:t xml:space="preserve">ACADEMIC INFORMATION ABOUT THE </w:t>
            </w:r>
            <w:r w:rsidR="009B218B" w:rsidRPr="00780274">
              <w:rPr>
                <w:b/>
                <w:sz w:val="20"/>
                <w:szCs w:val="20"/>
                <w:lang w:val="en-US"/>
              </w:rPr>
              <w:t>COURSE</w:t>
            </w:r>
          </w:p>
        </w:tc>
      </w:tr>
      <w:tr w:rsidR="00A51A7C" w:rsidRPr="00780274"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780274" w:rsidRDefault="009504CF" w:rsidP="00FC1689">
            <w:pPr>
              <w:pBdr>
                <w:top w:val="nil"/>
                <w:left w:val="nil"/>
                <w:bottom w:val="nil"/>
                <w:right w:val="nil"/>
                <w:between w:val="nil"/>
              </w:pBdr>
              <w:rPr>
                <w:b/>
                <w:color w:val="000000"/>
                <w:sz w:val="20"/>
                <w:szCs w:val="20"/>
              </w:rPr>
            </w:pPr>
            <w:r w:rsidRPr="0078027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780274" w:rsidRDefault="0078340B" w:rsidP="00FC1689">
            <w:pPr>
              <w:rPr>
                <w:b/>
                <w:sz w:val="20"/>
                <w:szCs w:val="20"/>
              </w:rPr>
            </w:pPr>
            <w:r w:rsidRPr="00780274">
              <w:rPr>
                <w:b/>
                <w:sz w:val="20"/>
                <w:szCs w:val="20"/>
              </w:rPr>
              <w:t>Cycle,</w:t>
            </w:r>
          </w:p>
          <w:p w14:paraId="5604C457" w14:textId="0E4DD885" w:rsidR="0078340B" w:rsidRPr="00780274" w:rsidRDefault="0078340B" w:rsidP="19A89D79">
            <w:pPr>
              <w:rPr>
                <w:b/>
                <w:bCs/>
                <w:sz w:val="20"/>
                <w:szCs w:val="20"/>
                <w:lang w:val="en-US"/>
              </w:rPr>
            </w:pPr>
            <w:r w:rsidRPr="00780274">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780274" w:rsidRDefault="002B4684" w:rsidP="00FC1689">
            <w:pPr>
              <w:rPr>
                <w:b/>
                <w:sz w:val="20"/>
                <w:szCs w:val="20"/>
              </w:rPr>
            </w:pPr>
            <w:r w:rsidRPr="00780274">
              <w:rPr>
                <w:b/>
                <w:sz w:val="20"/>
                <w:szCs w:val="20"/>
              </w:rPr>
              <w:t xml:space="preserve">Lecture </w:t>
            </w:r>
          </w:p>
          <w:p w14:paraId="5604C458" w14:textId="038B9DC1" w:rsidR="002B4684" w:rsidRPr="00780274" w:rsidRDefault="002B4684" w:rsidP="00FC1689">
            <w:pPr>
              <w:rPr>
                <w:b/>
                <w:sz w:val="20"/>
                <w:szCs w:val="20"/>
              </w:rPr>
            </w:pPr>
            <w:r w:rsidRPr="0078027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780274" w:rsidRDefault="002B4684" w:rsidP="00FC1689">
            <w:pPr>
              <w:rPr>
                <w:b/>
                <w:sz w:val="20"/>
                <w:szCs w:val="20"/>
              </w:rPr>
            </w:pPr>
            <w:r w:rsidRPr="00780274">
              <w:rPr>
                <w:b/>
                <w:sz w:val="20"/>
                <w:szCs w:val="20"/>
              </w:rPr>
              <w:t>Types</w:t>
            </w:r>
            <w:r w:rsidR="0037020F" w:rsidRPr="00780274">
              <w:rPr>
                <w:b/>
                <w:sz w:val="20"/>
                <w:szCs w:val="20"/>
              </w:rPr>
              <w:t xml:space="preserve"> </w:t>
            </w:r>
          </w:p>
          <w:p w14:paraId="5604C459" w14:textId="7BDD0072" w:rsidR="002B4684" w:rsidRPr="00780274" w:rsidRDefault="0037020F" w:rsidP="00FC1689">
            <w:pPr>
              <w:rPr>
                <w:b/>
                <w:sz w:val="20"/>
                <w:szCs w:val="20"/>
              </w:rPr>
            </w:pPr>
            <w:r w:rsidRPr="0078027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780274" w:rsidRDefault="002B4684" w:rsidP="00FC1689">
            <w:pPr>
              <w:rPr>
                <w:b/>
                <w:sz w:val="20"/>
                <w:szCs w:val="20"/>
              </w:rPr>
            </w:pPr>
            <w:r w:rsidRPr="00780274">
              <w:rPr>
                <w:b/>
                <w:sz w:val="20"/>
                <w:szCs w:val="20"/>
              </w:rPr>
              <w:t>Form and platform</w:t>
            </w:r>
            <w:r w:rsidR="00BE7ECE" w:rsidRPr="00780274">
              <w:rPr>
                <w:b/>
                <w:sz w:val="20"/>
                <w:szCs w:val="20"/>
                <w:lang w:val="en-US"/>
              </w:rPr>
              <w:t xml:space="preserve"> </w:t>
            </w:r>
            <w:r w:rsidR="008F65F1" w:rsidRPr="00780274">
              <w:rPr>
                <w:b/>
                <w:sz w:val="20"/>
                <w:szCs w:val="20"/>
              </w:rPr>
              <w:t>final control</w:t>
            </w:r>
          </w:p>
        </w:tc>
      </w:tr>
      <w:tr w:rsidR="00FF17DA" w:rsidRPr="00780274"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031FE19" w:rsidR="00FF17DA" w:rsidRPr="00780274" w:rsidRDefault="00F6640B" w:rsidP="00FF17DA">
            <w:pPr>
              <w:pBdr>
                <w:top w:val="nil"/>
                <w:left w:val="nil"/>
                <w:bottom w:val="nil"/>
                <w:right w:val="nil"/>
                <w:between w:val="nil"/>
              </w:pBdr>
              <w:rPr>
                <w:bCs/>
                <w:i/>
                <w:iCs/>
                <w:sz w:val="20"/>
                <w:szCs w:val="20"/>
                <w:highlight w:val="yellow"/>
                <w:lang w:val="ru-RU"/>
              </w:rPr>
            </w:pPr>
            <w:r w:rsidRPr="00780274">
              <w:rPr>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6445CE4B" w:rsidR="00FF17DA" w:rsidRPr="00780274" w:rsidRDefault="00FF17DA" w:rsidP="00990AE7">
            <w:pPr>
              <w:rPr>
                <w:sz w:val="20"/>
                <w:szCs w:val="20"/>
                <w:lang w:val="en-US"/>
              </w:rPr>
            </w:pPr>
            <w:r w:rsidRPr="00780274">
              <w:rPr>
                <w:sz w:val="20"/>
                <w:szCs w:val="20"/>
                <w:lang w:val="en-US"/>
              </w:rPr>
              <w:t>U</w:t>
            </w:r>
            <w:r w:rsidR="00990AE7" w:rsidRPr="00780274">
              <w:rPr>
                <w:sz w:val="20"/>
                <w:szCs w:val="20"/>
                <w:lang w:val="en-US"/>
              </w:rPr>
              <w:t>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045D316" w:rsidR="00FF17DA" w:rsidRPr="00780274" w:rsidRDefault="00FF17DA" w:rsidP="00FF17DA">
            <w:pPr>
              <w:jc w:val="center"/>
              <w:rPr>
                <w:sz w:val="20"/>
                <w:szCs w:val="20"/>
              </w:rPr>
            </w:pPr>
            <w:r w:rsidRPr="00780274">
              <w:rPr>
                <w:sz w:val="20"/>
                <w:szCs w:val="20"/>
              </w:rPr>
              <w:t xml:space="preserve">Theoretical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31BFBEE5" w:rsidR="00FF17DA" w:rsidRPr="00780274" w:rsidRDefault="00FF17DA" w:rsidP="00FF17DA">
            <w:pPr>
              <w:jc w:val="center"/>
              <w:rPr>
                <w:sz w:val="20"/>
                <w:szCs w:val="20"/>
              </w:rPr>
            </w:pPr>
            <w:r w:rsidRPr="00780274">
              <w:rPr>
                <w:sz w:val="20"/>
                <w:szCs w:val="20"/>
              </w:rPr>
              <w:t>Problem 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7EB9C4E6" w14:textId="74CE25E5" w:rsidR="00FF17DA" w:rsidRPr="00780274" w:rsidRDefault="00F6640B" w:rsidP="00FF17DA">
            <w:pPr>
              <w:rPr>
                <w:color w:val="000000" w:themeColor="text1"/>
                <w:sz w:val="20"/>
                <w:szCs w:val="20"/>
              </w:rPr>
            </w:pPr>
            <w:r w:rsidRPr="00780274">
              <w:rPr>
                <w:color w:val="000000" w:themeColor="text1"/>
                <w:sz w:val="20"/>
                <w:szCs w:val="20"/>
                <w:lang w:val="en-US"/>
              </w:rPr>
              <w:t>Oral/</w:t>
            </w:r>
            <w:r w:rsidR="00FF17DA" w:rsidRPr="00780274">
              <w:rPr>
                <w:color w:val="000000" w:themeColor="text1"/>
                <w:sz w:val="20"/>
                <w:szCs w:val="20"/>
              </w:rPr>
              <w:t>Written Exam</w:t>
            </w:r>
          </w:p>
          <w:p w14:paraId="37C394AE" w14:textId="441CCF6F" w:rsidR="00FF17DA" w:rsidRPr="00780274" w:rsidRDefault="00FF17DA" w:rsidP="00FF17DA">
            <w:pPr>
              <w:rPr>
                <w:color w:val="000000" w:themeColor="text1"/>
                <w:sz w:val="20"/>
                <w:szCs w:val="20"/>
              </w:rPr>
            </w:pPr>
            <w:r w:rsidRPr="00780274">
              <w:rPr>
                <w:color w:val="000000" w:themeColor="text1"/>
                <w:sz w:val="20"/>
                <w:szCs w:val="20"/>
              </w:rPr>
              <w:t>UNIVER</w:t>
            </w:r>
            <w:r w:rsidR="00F6640B" w:rsidRPr="00780274">
              <w:rPr>
                <w:color w:val="000000" w:themeColor="text1"/>
                <w:sz w:val="20"/>
                <w:szCs w:val="20"/>
              </w:rPr>
              <w:t xml:space="preserve"> System</w:t>
            </w:r>
          </w:p>
          <w:p w14:paraId="31F9D987" w14:textId="77777777" w:rsidR="00FF17DA" w:rsidRPr="00780274" w:rsidRDefault="00FF17DA" w:rsidP="00FF17DA">
            <w:pPr>
              <w:rPr>
                <w:color w:val="000000" w:themeColor="text1"/>
                <w:sz w:val="20"/>
                <w:szCs w:val="20"/>
              </w:rPr>
            </w:pPr>
            <w:r w:rsidRPr="00780274">
              <w:rPr>
                <w:color w:val="000000" w:themeColor="text1"/>
                <w:sz w:val="20"/>
                <w:szCs w:val="20"/>
              </w:rPr>
              <w:t>Offline</w:t>
            </w:r>
          </w:p>
          <w:p w14:paraId="5604C460" w14:textId="204EA919" w:rsidR="00F6640B" w:rsidRPr="00780274" w:rsidRDefault="00F6640B" w:rsidP="00F6640B">
            <w:pPr>
              <w:rPr>
                <w:sz w:val="20"/>
                <w:szCs w:val="20"/>
              </w:rPr>
            </w:pPr>
          </w:p>
        </w:tc>
      </w:tr>
      <w:tr w:rsidR="00700CA2" w:rsidRPr="00780274"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700CA2" w:rsidRPr="00780274" w:rsidRDefault="00700CA2" w:rsidP="00700CA2">
            <w:pPr>
              <w:rPr>
                <w:b/>
                <w:sz w:val="20"/>
                <w:szCs w:val="20"/>
              </w:rPr>
            </w:pPr>
            <w:r w:rsidRPr="00780274">
              <w:rPr>
                <w:b/>
                <w:sz w:val="20"/>
                <w:szCs w:val="20"/>
              </w:rPr>
              <w:t xml:space="preserve">Lecturer </w:t>
            </w:r>
            <w:r w:rsidRPr="00780274">
              <w:rPr>
                <w:b/>
                <w:sz w:val="20"/>
                <w:szCs w:val="20"/>
                <w:lang w:val="kk-KZ"/>
              </w:rPr>
              <w:t xml:space="preserve">- </w:t>
            </w:r>
            <w:r w:rsidRPr="007802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A41C6E4" w:rsidR="00700CA2" w:rsidRPr="00780274" w:rsidRDefault="00700CA2" w:rsidP="00700CA2">
            <w:pPr>
              <w:jc w:val="both"/>
              <w:rPr>
                <w:sz w:val="20"/>
                <w:szCs w:val="20"/>
              </w:rPr>
            </w:pPr>
            <w:r w:rsidRPr="008E4488">
              <w:rPr>
                <w:sz w:val="20"/>
                <w:szCs w:val="20"/>
              </w:rPr>
              <w:t>Atakhan Nilupar</w:t>
            </w:r>
            <w:r>
              <w:rPr>
                <w:sz w:val="20"/>
                <w:szCs w:val="20"/>
              </w:rPr>
              <w:t xml:space="preserve"> PhD, senior lecture</w:t>
            </w:r>
          </w:p>
        </w:tc>
        <w:tc>
          <w:tcPr>
            <w:tcW w:w="3402" w:type="dxa"/>
            <w:gridSpan w:val="2"/>
            <w:vMerge/>
          </w:tcPr>
          <w:p w14:paraId="5604C464" w14:textId="77777777" w:rsidR="00700CA2" w:rsidRPr="00780274" w:rsidRDefault="00700CA2" w:rsidP="00700CA2">
            <w:pPr>
              <w:jc w:val="center"/>
              <w:rPr>
                <w:sz w:val="20"/>
                <w:szCs w:val="20"/>
              </w:rPr>
            </w:pPr>
          </w:p>
        </w:tc>
      </w:tr>
      <w:tr w:rsidR="00700CA2" w:rsidRPr="00780274"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00CA2" w:rsidRPr="00780274" w:rsidRDefault="00700CA2" w:rsidP="00700CA2">
            <w:pPr>
              <w:rPr>
                <w:b/>
                <w:sz w:val="20"/>
                <w:szCs w:val="20"/>
                <w:lang w:val="kk-KZ"/>
              </w:rPr>
            </w:pPr>
            <w:r w:rsidRPr="00780274">
              <w:rPr>
                <w:b/>
                <w:sz w:val="20"/>
                <w:szCs w:val="20"/>
              </w:rPr>
              <w:t xml:space="preserve">e-mail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DE46D71" w:rsidR="00700CA2" w:rsidRPr="00780274" w:rsidRDefault="00700CA2" w:rsidP="00700CA2">
            <w:pPr>
              <w:jc w:val="both"/>
              <w:rPr>
                <w:sz w:val="20"/>
                <w:szCs w:val="20"/>
              </w:rPr>
            </w:pPr>
            <w:r w:rsidRPr="008E4488">
              <w:rPr>
                <w:sz w:val="20"/>
                <w:szCs w:val="20"/>
              </w:rPr>
              <w:t>atakhannilupar|@gmail.com</w:t>
            </w:r>
          </w:p>
        </w:tc>
        <w:tc>
          <w:tcPr>
            <w:tcW w:w="3402" w:type="dxa"/>
            <w:gridSpan w:val="2"/>
            <w:vMerge/>
          </w:tcPr>
          <w:p w14:paraId="5604C468"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700CA2" w:rsidRPr="00780274" w:rsidRDefault="00700CA2" w:rsidP="00700CA2">
            <w:pPr>
              <w:rPr>
                <w:b/>
                <w:sz w:val="20"/>
                <w:szCs w:val="20"/>
                <w:lang w:val="kk-KZ"/>
              </w:rPr>
            </w:pPr>
            <w:r w:rsidRPr="00780274">
              <w:rPr>
                <w:b/>
                <w:sz w:val="20"/>
                <w:szCs w:val="20"/>
              </w:rPr>
              <w:t xml:space="preserve">Phone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B225773" w:rsidR="00700CA2" w:rsidRPr="00780274" w:rsidRDefault="00700CA2" w:rsidP="00700CA2">
            <w:pPr>
              <w:jc w:val="both"/>
              <w:rPr>
                <w:sz w:val="20"/>
                <w:szCs w:val="20"/>
                <w:lang w:val="ru-RU"/>
              </w:rPr>
            </w:pPr>
            <w:r w:rsidRPr="008E4488">
              <w:rPr>
                <w:sz w:val="20"/>
                <w:szCs w:val="20"/>
              </w:rPr>
              <w:t>8701-106-3050</w:t>
            </w:r>
          </w:p>
        </w:tc>
        <w:tc>
          <w:tcPr>
            <w:tcW w:w="3402" w:type="dxa"/>
            <w:gridSpan w:val="2"/>
            <w:vMerge/>
          </w:tcPr>
          <w:p w14:paraId="5604C46C"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700CA2" w:rsidRPr="00780274" w:rsidRDefault="00700CA2" w:rsidP="00700CA2">
            <w:pPr>
              <w:rPr>
                <w:b/>
                <w:sz w:val="20"/>
                <w:szCs w:val="20"/>
              </w:rPr>
            </w:pPr>
            <w:r w:rsidRPr="00780274">
              <w:rPr>
                <w:b/>
                <w:sz w:val="20"/>
                <w:szCs w:val="20"/>
              </w:rPr>
              <w:t xml:space="preserve">Assistant </w:t>
            </w:r>
            <w:r w:rsidRPr="00780274">
              <w:rPr>
                <w:b/>
                <w:sz w:val="20"/>
                <w:szCs w:val="20"/>
                <w:lang w:val="kk-KZ"/>
              </w:rPr>
              <w:t xml:space="preserve">- </w:t>
            </w:r>
            <w:r w:rsidRPr="007802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A2E33EE" w:rsidR="00700CA2" w:rsidRPr="00780274" w:rsidRDefault="00700CA2" w:rsidP="00700CA2">
            <w:pPr>
              <w:jc w:val="both"/>
              <w:rPr>
                <w:sz w:val="20"/>
                <w:szCs w:val="20"/>
              </w:rPr>
            </w:pPr>
            <w:r w:rsidRPr="008E4488">
              <w:rPr>
                <w:sz w:val="20"/>
                <w:szCs w:val="20"/>
              </w:rPr>
              <w:t>Atakhan Nilupar</w:t>
            </w:r>
            <w:r>
              <w:rPr>
                <w:sz w:val="20"/>
                <w:szCs w:val="20"/>
              </w:rPr>
              <w:t xml:space="preserve"> PhD, senior lecture</w:t>
            </w:r>
          </w:p>
        </w:tc>
        <w:tc>
          <w:tcPr>
            <w:tcW w:w="3402" w:type="dxa"/>
            <w:gridSpan w:val="2"/>
            <w:vMerge/>
          </w:tcPr>
          <w:p w14:paraId="5604C470"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700CA2" w:rsidRPr="00780274" w:rsidRDefault="00700CA2" w:rsidP="00700CA2">
            <w:pPr>
              <w:rPr>
                <w:b/>
                <w:sz w:val="20"/>
                <w:szCs w:val="20"/>
                <w:lang w:val="kk-KZ"/>
              </w:rPr>
            </w:pPr>
            <w:r w:rsidRPr="00780274">
              <w:rPr>
                <w:b/>
                <w:sz w:val="20"/>
                <w:szCs w:val="20"/>
              </w:rPr>
              <w:t xml:space="preserve">e-mail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63F5D4E5" w:rsidR="00700CA2" w:rsidRPr="00780274" w:rsidRDefault="00700CA2" w:rsidP="00700CA2">
            <w:pPr>
              <w:jc w:val="both"/>
              <w:rPr>
                <w:sz w:val="20"/>
                <w:szCs w:val="20"/>
              </w:rPr>
            </w:pPr>
            <w:r w:rsidRPr="008E4488">
              <w:rPr>
                <w:sz w:val="20"/>
                <w:szCs w:val="20"/>
              </w:rPr>
              <w:t>atakhannilupar|@gmail.com</w:t>
            </w:r>
          </w:p>
        </w:tc>
        <w:tc>
          <w:tcPr>
            <w:tcW w:w="3402" w:type="dxa"/>
            <w:gridSpan w:val="2"/>
            <w:vMerge/>
          </w:tcPr>
          <w:p w14:paraId="5604C474"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700CA2" w:rsidRPr="00780274" w:rsidRDefault="00700CA2" w:rsidP="00700CA2">
            <w:pPr>
              <w:rPr>
                <w:b/>
                <w:sz w:val="20"/>
                <w:szCs w:val="20"/>
                <w:lang w:val="kk-KZ"/>
              </w:rPr>
            </w:pPr>
            <w:r w:rsidRPr="00780274">
              <w:rPr>
                <w:b/>
                <w:sz w:val="20"/>
                <w:szCs w:val="20"/>
              </w:rPr>
              <w:t xml:space="preserve">Phone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25AEE2D1" w:rsidR="00700CA2" w:rsidRPr="00780274" w:rsidRDefault="00700CA2" w:rsidP="00700CA2">
            <w:pPr>
              <w:jc w:val="both"/>
              <w:rPr>
                <w:sz w:val="20"/>
                <w:szCs w:val="20"/>
              </w:rPr>
            </w:pPr>
            <w:r w:rsidRPr="008E4488">
              <w:rPr>
                <w:sz w:val="20"/>
                <w:szCs w:val="20"/>
              </w:rPr>
              <w:t>8701-106-3050</w:t>
            </w:r>
          </w:p>
        </w:tc>
        <w:tc>
          <w:tcPr>
            <w:tcW w:w="3402" w:type="dxa"/>
            <w:gridSpan w:val="2"/>
            <w:vMerge/>
          </w:tcPr>
          <w:p w14:paraId="5604C478"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FC411D" w:rsidRPr="00780274"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780274" w:rsidRDefault="00CA4B30" w:rsidP="00D73188">
            <w:pPr>
              <w:jc w:val="center"/>
              <w:rPr>
                <w:b/>
                <w:bCs/>
                <w:sz w:val="20"/>
                <w:szCs w:val="20"/>
              </w:rPr>
            </w:pPr>
            <w:r w:rsidRPr="00780274">
              <w:rPr>
                <w:b/>
                <w:bCs/>
                <w:sz w:val="20"/>
                <w:szCs w:val="20"/>
              </w:rPr>
              <w:t xml:space="preserve">ACADEMIC </w:t>
            </w:r>
            <w:r w:rsidR="009B218B" w:rsidRPr="00780274">
              <w:rPr>
                <w:b/>
                <w:sz w:val="20"/>
                <w:szCs w:val="20"/>
                <w:lang w:val="en-US"/>
              </w:rPr>
              <w:t>COURSE</w:t>
            </w:r>
            <w:r w:rsidRPr="00780274">
              <w:rPr>
                <w:b/>
                <w:bCs/>
                <w:sz w:val="20"/>
                <w:szCs w:val="20"/>
              </w:rPr>
              <w:t xml:space="preserve"> PRESENTATION</w:t>
            </w:r>
          </w:p>
          <w:p w14:paraId="2A523005" w14:textId="1EF11330" w:rsidR="0058724E" w:rsidRPr="00780274" w:rsidRDefault="0058724E" w:rsidP="19A89D79">
            <w:pPr>
              <w:rPr>
                <w:color w:val="FF0000"/>
                <w:sz w:val="20"/>
                <w:szCs w:val="20"/>
                <w:lang w:val="en-US"/>
              </w:rPr>
            </w:pPr>
          </w:p>
        </w:tc>
      </w:tr>
      <w:tr w:rsidR="009D4552" w:rsidRPr="00780274" w14:paraId="517E5341" w14:textId="77777777" w:rsidTr="19A89D79">
        <w:tc>
          <w:tcPr>
            <w:tcW w:w="1701" w:type="dxa"/>
          </w:tcPr>
          <w:p w14:paraId="3AE9678D" w14:textId="77777777" w:rsidR="00BE7ECE" w:rsidRPr="00780274" w:rsidRDefault="00A02A85" w:rsidP="000C2E1B">
            <w:pPr>
              <w:rPr>
                <w:b/>
                <w:sz w:val="20"/>
                <w:szCs w:val="20"/>
              </w:rPr>
            </w:pPr>
            <w:r w:rsidRPr="00780274">
              <w:rPr>
                <w:b/>
                <w:sz w:val="20"/>
                <w:szCs w:val="20"/>
              </w:rPr>
              <w:t>Purpose</w:t>
            </w:r>
          </w:p>
          <w:p w14:paraId="53DE6BE6" w14:textId="27365548" w:rsidR="00A02A85" w:rsidRPr="00780274" w:rsidRDefault="00A02A85" w:rsidP="000C2E1B">
            <w:pPr>
              <w:rPr>
                <w:b/>
                <w:sz w:val="20"/>
                <w:szCs w:val="20"/>
              </w:rPr>
            </w:pPr>
            <w:r w:rsidRPr="00780274">
              <w:rPr>
                <w:b/>
                <w:sz w:val="20"/>
                <w:szCs w:val="20"/>
              </w:rPr>
              <w:t xml:space="preserve">of the </w:t>
            </w:r>
            <w:r w:rsidR="000267FB" w:rsidRPr="00780274">
              <w:rPr>
                <w:b/>
                <w:sz w:val="20"/>
                <w:szCs w:val="20"/>
                <w:lang w:val="en-US"/>
              </w:rPr>
              <w:t>course</w:t>
            </w:r>
          </w:p>
        </w:tc>
        <w:tc>
          <w:tcPr>
            <w:tcW w:w="5387" w:type="dxa"/>
            <w:gridSpan w:val="5"/>
          </w:tcPr>
          <w:p w14:paraId="16DE28E7" w14:textId="5968EE7F" w:rsidR="00A02A85" w:rsidRPr="00780274" w:rsidRDefault="00A02A85" w:rsidP="00D45EAC">
            <w:pPr>
              <w:jc w:val="center"/>
              <w:rPr>
                <w:sz w:val="20"/>
                <w:szCs w:val="20"/>
              </w:rPr>
            </w:pPr>
            <w:r w:rsidRPr="00780274">
              <w:rPr>
                <w:b/>
                <w:sz w:val="20"/>
                <w:szCs w:val="20"/>
              </w:rPr>
              <w:t>Expected Learning Outcomes (L</w:t>
            </w:r>
            <w:r w:rsidR="00845971" w:rsidRPr="00780274">
              <w:rPr>
                <w:b/>
                <w:sz w:val="20"/>
                <w:szCs w:val="20"/>
              </w:rPr>
              <w:t>O</w:t>
            </w:r>
            <w:r w:rsidRPr="00780274">
              <w:rPr>
                <w:b/>
                <w:sz w:val="20"/>
                <w:szCs w:val="20"/>
              </w:rPr>
              <w:t xml:space="preserve">) </w:t>
            </w:r>
            <w:r w:rsidRPr="00780274">
              <w:rPr>
                <w:b/>
                <w:sz w:val="20"/>
                <w:szCs w:val="20"/>
                <w:lang w:val="kk-KZ"/>
              </w:rPr>
              <w:t>*</w:t>
            </w:r>
            <w:r w:rsidRPr="00780274">
              <w:rPr>
                <w:sz w:val="20"/>
                <w:szCs w:val="20"/>
              </w:rPr>
              <w:t xml:space="preserve"> </w:t>
            </w:r>
          </w:p>
          <w:p w14:paraId="5DB501A8" w14:textId="36AA4F78" w:rsidR="008F7138" w:rsidRPr="00780274" w:rsidRDefault="008A32AF" w:rsidP="00D45EAC">
            <w:pPr>
              <w:jc w:val="center"/>
              <w:rPr>
                <w:color w:val="000000" w:themeColor="text1"/>
                <w:sz w:val="20"/>
                <w:szCs w:val="20"/>
              </w:rPr>
            </w:pPr>
            <w:r w:rsidRPr="00780274">
              <w:rPr>
                <w:color w:val="000000" w:themeColor="text1"/>
                <w:sz w:val="20"/>
                <w:szCs w:val="20"/>
              </w:rPr>
              <w:t>After</w:t>
            </w:r>
            <w:r w:rsidR="008F7138" w:rsidRPr="00780274">
              <w:rPr>
                <w:color w:val="000000" w:themeColor="text1"/>
                <w:sz w:val="20"/>
                <w:szCs w:val="20"/>
              </w:rPr>
              <w:t xml:space="preserve"> studying the </w:t>
            </w:r>
            <w:r w:rsidR="00B17F3A" w:rsidRPr="00780274">
              <w:rPr>
                <w:bCs/>
                <w:color w:val="000000" w:themeColor="text1"/>
                <w:sz w:val="20"/>
                <w:szCs w:val="20"/>
                <w:lang w:val="en-US"/>
              </w:rPr>
              <w:t>course</w:t>
            </w:r>
          </w:p>
          <w:p w14:paraId="63D3F14B" w14:textId="02D5C361" w:rsidR="00A02A85" w:rsidRPr="00780274" w:rsidRDefault="00A02A85" w:rsidP="00D45EAC">
            <w:pPr>
              <w:jc w:val="center"/>
              <w:rPr>
                <w:b/>
                <w:sz w:val="20"/>
                <w:szCs w:val="20"/>
              </w:rPr>
            </w:pPr>
            <w:r w:rsidRPr="00780274">
              <w:rPr>
                <w:color w:val="000000" w:themeColor="text1"/>
                <w:sz w:val="20"/>
                <w:szCs w:val="20"/>
              </w:rPr>
              <w:t>the student will be able to:</w:t>
            </w:r>
          </w:p>
        </w:tc>
        <w:tc>
          <w:tcPr>
            <w:tcW w:w="3402" w:type="dxa"/>
            <w:gridSpan w:val="2"/>
          </w:tcPr>
          <w:p w14:paraId="7C3E6AB5" w14:textId="77777777" w:rsidR="00682808" w:rsidRPr="00780274" w:rsidRDefault="00682808" w:rsidP="00D45EAC">
            <w:pPr>
              <w:jc w:val="center"/>
              <w:rPr>
                <w:rStyle w:val="normaltextrun"/>
                <w:b/>
                <w:bCs/>
                <w:color w:val="000000" w:themeColor="text1"/>
                <w:sz w:val="20"/>
                <w:szCs w:val="20"/>
                <w:bdr w:val="none" w:sz="0" w:space="0" w:color="auto" w:frame="1"/>
                <w:lang w:val="en-US"/>
              </w:rPr>
            </w:pPr>
            <w:r w:rsidRPr="00780274">
              <w:rPr>
                <w:rStyle w:val="normaltextrun"/>
                <w:b/>
                <w:bCs/>
                <w:color w:val="000000" w:themeColor="text1"/>
                <w:sz w:val="20"/>
                <w:szCs w:val="20"/>
                <w:bdr w:val="none" w:sz="0" w:space="0" w:color="auto" w:frame="1"/>
                <w:lang w:val="en-US"/>
              </w:rPr>
              <w:t>Indicators of LO achievement (ID)</w:t>
            </w:r>
          </w:p>
          <w:p w14:paraId="6D003D12" w14:textId="4941CC10" w:rsidR="007B6A6C" w:rsidRPr="00780274" w:rsidRDefault="00DA13F4" w:rsidP="00D45EAC">
            <w:pPr>
              <w:jc w:val="center"/>
              <w:rPr>
                <w:color w:val="000000" w:themeColor="text1"/>
                <w:sz w:val="20"/>
                <w:szCs w:val="20"/>
              </w:rPr>
            </w:pPr>
            <w:r w:rsidRPr="00780274">
              <w:rPr>
                <w:color w:val="000000" w:themeColor="text1"/>
                <w:sz w:val="20"/>
                <w:szCs w:val="20"/>
              </w:rPr>
              <w:t>Demonstrated ability to use knowledge, skills, abilities</w:t>
            </w:r>
          </w:p>
          <w:p w14:paraId="0A061F5D" w14:textId="77777777" w:rsidR="007B6A6C" w:rsidRPr="00780274" w:rsidRDefault="00DA13F4" w:rsidP="00D45EAC">
            <w:pPr>
              <w:jc w:val="center"/>
              <w:rPr>
                <w:color w:val="000000" w:themeColor="text1"/>
                <w:sz w:val="20"/>
                <w:szCs w:val="20"/>
              </w:rPr>
            </w:pPr>
            <w:r w:rsidRPr="00780274">
              <w:rPr>
                <w:color w:val="000000" w:themeColor="text1"/>
                <w:sz w:val="20"/>
                <w:szCs w:val="20"/>
              </w:rPr>
              <w:t>in learning and practice,</w:t>
            </w:r>
          </w:p>
          <w:p w14:paraId="33C2C14C" w14:textId="0D176B7C" w:rsidR="00A02A85" w:rsidRPr="00780274" w:rsidRDefault="00DA13F4" w:rsidP="009D4552">
            <w:pPr>
              <w:jc w:val="center"/>
              <w:rPr>
                <w:color w:val="000000" w:themeColor="text1"/>
                <w:sz w:val="20"/>
                <w:szCs w:val="20"/>
                <w:lang w:val="en-US"/>
              </w:rPr>
            </w:pPr>
            <w:r w:rsidRPr="00780274">
              <w:rPr>
                <w:color w:val="000000" w:themeColor="text1"/>
                <w:sz w:val="20"/>
                <w:szCs w:val="20"/>
                <w:lang w:val="en-US"/>
              </w:rPr>
              <w:t xml:space="preserve">which students will be able to demonstrate in </w:t>
            </w:r>
            <w:r w:rsidR="00845971" w:rsidRPr="00780274">
              <w:rPr>
                <w:color w:val="000000" w:themeColor="text1"/>
                <w:sz w:val="20"/>
                <w:szCs w:val="20"/>
                <w:lang w:val="en-US"/>
              </w:rPr>
              <w:t>L</w:t>
            </w:r>
            <w:r w:rsidRPr="00780274">
              <w:rPr>
                <w:color w:val="000000" w:themeColor="text1"/>
                <w:sz w:val="20"/>
                <w:szCs w:val="20"/>
                <w:lang w:val="en-US"/>
              </w:rPr>
              <w:t xml:space="preserve">O </w:t>
            </w:r>
          </w:p>
        </w:tc>
      </w:tr>
      <w:tr w:rsidR="00A742BF" w:rsidRPr="00780274" w14:paraId="0EDC5837" w14:textId="77777777" w:rsidTr="19A89D79">
        <w:trPr>
          <w:trHeight w:val="152"/>
        </w:trPr>
        <w:tc>
          <w:tcPr>
            <w:tcW w:w="1701" w:type="dxa"/>
            <w:vMerge w:val="restart"/>
          </w:tcPr>
          <w:p w14:paraId="764CCBDD" w14:textId="0DD2303C" w:rsidR="00A742BF" w:rsidRPr="00430544" w:rsidRDefault="00990AE7" w:rsidP="00430544">
            <w:pPr>
              <w:jc w:val="both"/>
              <w:rPr>
                <w:sz w:val="20"/>
                <w:szCs w:val="20"/>
                <w:lang w:val="kk-KZ"/>
              </w:rPr>
            </w:pPr>
            <w:r w:rsidRPr="00780274">
              <w:rPr>
                <w:sz w:val="20"/>
                <w:szCs w:val="20"/>
              </w:rPr>
              <w:t>The purpose of</w:t>
            </w:r>
            <w:r w:rsidR="00430544">
              <w:rPr>
                <w:sz w:val="20"/>
                <w:szCs w:val="20"/>
              </w:rPr>
              <w:t xml:space="preserve"> the </w:t>
            </w:r>
            <w:r w:rsidR="00430544" w:rsidRPr="00430544">
              <w:rPr>
                <w:sz w:val="20"/>
                <w:szCs w:val="20"/>
              </w:rPr>
              <w:t>discipline: Mathematical Analysis is the first course in a two-semester sequence. The primary aim of the sequence is to help students learn, understand, explain, and use calculus. In addition, it is desired that students will improve their mathematical skills, further their understanding of mathematics and its applications to the sciences. This first course concentrates on single variable functions, their limits, continuity, differential and integral calculus</w:t>
            </w:r>
            <w:r w:rsidR="00430544">
              <w:rPr>
                <w:sz w:val="20"/>
                <w:szCs w:val="20"/>
                <w:lang w:val="kk-KZ"/>
              </w:rPr>
              <w:t>.</w:t>
            </w:r>
          </w:p>
        </w:tc>
        <w:tc>
          <w:tcPr>
            <w:tcW w:w="5387" w:type="dxa"/>
            <w:gridSpan w:val="5"/>
            <w:vMerge w:val="restart"/>
          </w:tcPr>
          <w:p w14:paraId="5879C474" w14:textId="61E79385" w:rsidR="00A742BF" w:rsidRPr="00780274" w:rsidRDefault="001A324E" w:rsidP="00EC6D02">
            <w:pPr>
              <w:tabs>
                <w:tab w:val="left" w:pos="166"/>
              </w:tabs>
              <w:ind w:left="164"/>
              <w:rPr>
                <w:sz w:val="20"/>
                <w:szCs w:val="20"/>
              </w:rPr>
            </w:pPr>
            <w:r>
              <w:rPr>
                <w:sz w:val="20"/>
                <w:szCs w:val="20"/>
                <w:lang w:val="en-US"/>
              </w:rPr>
              <w:t xml:space="preserve">1. </w:t>
            </w:r>
            <w:r w:rsidR="00270B80" w:rsidRPr="00780274">
              <w:rPr>
                <w:sz w:val="20"/>
                <w:szCs w:val="20"/>
                <w:lang w:val="en-US"/>
              </w:rPr>
              <w:t xml:space="preserve">Know and explain the essence </w:t>
            </w:r>
            <w:r w:rsidR="00A742BF" w:rsidRPr="00780274">
              <w:rPr>
                <w:sz w:val="20"/>
                <w:szCs w:val="20"/>
                <w:lang w:val="en-US"/>
              </w:rPr>
              <w:t>of the basic co</w:t>
            </w:r>
            <w:r w:rsidR="009003E1">
              <w:rPr>
                <w:sz w:val="20"/>
                <w:szCs w:val="20"/>
                <w:lang w:val="en-US"/>
              </w:rPr>
              <w:t>ncepts abouts</w:t>
            </w:r>
            <w:r w:rsidR="00EC6D02" w:rsidRPr="009003E1">
              <w:rPr>
                <w:sz w:val="20"/>
                <w:szCs w:val="20"/>
                <w:lang w:val="en-US"/>
              </w:rPr>
              <w:t xml:space="preserve"> </w:t>
            </w:r>
            <w:r w:rsidR="009003E1" w:rsidRPr="009003E1">
              <w:rPr>
                <w:sz w:val="20"/>
                <w:szCs w:val="20"/>
                <w:lang w:val="en-US"/>
              </w:rPr>
              <w:t>Sets, sequrnce and limit of the functions</w:t>
            </w:r>
          </w:p>
        </w:tc>
        <w:tc>
          <w:tcPr>
            <w:tcW w:w="3402" w:type="dxa"/>
            <w:gridSpan w:val="2"/>
          </w:tcPr>
          <w:p w14:paraId="5272881B" w14:textId="106B7ADB" w:rsidR="00A742BF" w:rsidRPr="00780274" w:rsidRDefault="00780274" w:rsidP="00780274">
            <w:pPr>
              <w:pStyle w:val="afe"/>
              <w:ind w:left="0"/>
              <w:rPr>
                <w:color w:val="000000" w:themeColor="text1"/>
                <w:sz w:val="20"/>
                <w:szCs w:val="20"/>
                <w:lang w:val="kk-KZ"/>
              </w:rPr>
            </w:pPr>
            <w:r w:rsidRPr="00780274">
              <w:rPr>
                <w:sz w:val="20"/>
                <w:szCs w:val="20"/>
                <w:lang w:val="en-US"/>
              </w:rPr>
              <w:t xml:space="preserve">1.1 </w:t>
            </w:r>
            <w:r w:rsidR="006F78E5" w:rsidRPr="00780274">
              <w:rPr>
                <w:sz w:val="20"/>
                <w:szCs w:val="20"/>
                <w:lang w:val="en-US"/>
              </w:rPr>
              <w:t xml:space="preserve">Calculates determinants, determines </w:t>
            </w:r>
            <w:r w:rsidR="00E84E82" w:rsidRPr="00780274">
              <w:rPr>
                <w:sz w:val="20"/>
                <w:szCs w:val="20"/>
                <w:lang w:val="en-US"/>
              </w:rPr>
              <w:t>rank of the matrix</w:t>
            </w:r>
            <w:r w:rsidR="006F78E5" w:rsidRPr="00780274">
              <w:rPr>
                <w:sz w:val="20"/>
                <w:szCs w:val="20"/>
                <w:lang w:val="en-US"/>
              </w:rPr>
              <w:t xml:space="preserve">, finds the inverse matrix </w:t>
            </w:r>
          </w:p>
        </w:tc>
      </w:tr>
      <w:tr w:rsidR="00A742BF" w:rsidRPr="00780274" w14:paraId="23C41C40" w14:textId="77777777" w:rsidTr="19A89D79">
        <w:trPr>
          <w:trHeight w:val="152"/>
        </w:trPr>
        <w:tc>
          <w:tcPr>
            <w:tcW w:w="1701" w:type="dxa"/>
            <w:vMerge/>
          </w:tcPr>
          <w:p w14:paraId="3630F8BE" w14:textId="77777777" w:rsidR="00A742BF" w:rsidRPr="00780274" w:rsidRDefault="00A742BF" w:rsidP="0037544F">
            <w:pPr>
              <w:jc w:val="both"/>
              <w:rPr>
                <w:b/>
                <w:sz w:val="20"/>
                <w:szCs w:val="20"/>
              </w:rPr>
            </w:pPr>
          </w:p>
        </w:tc>
        <w:tc>
          <w:tcPr>
            <w:tcW w:w="5387" w:type="dxa"/>
            <w:gridSpan w:val="5"/>
            <w:vMerge/>
          </w:tcPr>
          <w:p w14:paraId="0FC364CC" w14:textId="77777777" w:rsidR="00A742BF" w:rsidRPr="00780274" w:rsidRDefault="00A742BF" w:rsidP="0037544F">
            <w:pPr>
              <w:jc w:val="both"/>
              <w:rPr>
                <w:sz w:val="20"/>
                <w:szCs w:val="20"/>
              </w:rPr>
            </w:pPr>
          </w:p>
        </w:tc>
        <w:tc>
          <w:tcPr>
            <w:tcW w:w="3402" w:type="dxa"/>
            <w:gridSpan w:val="2"/>
          </w:tcPr>
          <w:p w14:paraId="55FE9C6E" w14:textId="5C332344" w:rsidR="00A742BF" w:rsidRPr="00780274" w:rsidRDefault="00A742BF" w:rsidP="006F78E5">
            <w:pPr>
              <w:jc w:val="both"/>
              <w:rPr>
                <w:sz w:val="20"/>
                <w:szCs w:val="20"/>
              </w:rPr>
            </w:pPr>
            <w:r w:rsidRPr="00780274">
              <w:rPr>
                <w:sz w:val="20"/>
                <w:szCs w:val="20"/>
              </w:rPr>
              <w:t>1.2</w:t>
            </w:r>
            <w:r w:rsidR="006F78E5" w:rsidRPr="00780274">
              <w:rPr>
                <w:sz w:val="20"/>
                <w:szCs w:val="20"/>
              </w:rPr>
              <w:t xml:space="preserve"> </w:t>
            </w:r>
            <w:r w:rsidR="006F78E5" w:rsidRPr="00780274">
              <w:rPr>
                <w:sz w:val="20"/>
                <w:szCs w:val="20"/>
                <w:lang w:val="en-US"/>
              </w:rPr>
              <w:t>S</w:t>
            </w:r>
            <w:r w:rsidR="0078740E" w:rsidRPr="00780274">
              <w:rPr>
                <w:sz w:val="20"/>
                <w:szCs w:val="20"/>
                <w:lang w:val="en-US"/>
              </w:rPr>
              <w:t>olves a system of linear equations.</w:t>
            </w:r>
          </w:p>
        </w:tc>
      </w:tr>
      <w:tr w:rsidR="00A742BF" w:rsidRPr="00780274" w14:paraId="3950734B" w14:textId="77777777" w:rsidTr="19A89D79">
        <w:trPr>
          <w:trHeight w:val="84"/>
        </w:trPr>
        <w:tc>
          <w:tcPr>
            <w:tcW w:w="1701" w:type="dxa"/>
            <w:vMerge/>
          </w:tcPr>
          <w:p w14:paraId="7A6DE0DD"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096BFB9" w14:textId="77777777" w:rsidR="00A742BF" w:rsidRPr="00780274" w:rsidRDefault="00A742BF" w:rsidP="0037544F">
            <w:pPr>
              <w:jc w:val="both"/>
              <w:rPr>
                <w:sz w:val="20"/>
                <w:szCs w:val="20"/>
              </w:rPr>
            </w:pPr>
          </w:p>
          <w:p w14:paraId="3098EF4F" w14:textId="3A939D38" w:rsidR="009C524C" w:rsidRPr="00780274" w:rsidRDefault="00A34BCD" w:rsidP="0037544F">
            <w:pPr>
              <w:jc w:val="both"/>
              <w:rPr>
                <w:sz w:val="20"/>
                <w:szCs w:val="20"/>
                <w:lang w:val="en-US"/>
              </w:rPr>
            </w:pPr>
            <w:r>
              <w:rPr>
                <w:sz w:val="20"/>
                <w:szCs w:val="20"/>
                <w:lang w:val="en-US"/>
              </w:rPr>
              <w:t>2</w:t>
            </w:r>
            <w:r w:rsidR="00A742BF" w:rsidRPr="00780274">
              <w:rPr>
                <w:sz w:val="20"/>
                <w:szCs w:val="20"/>
                <w:lang w:val="en-US"/>
              </w:rPr>
              <w:t xml:space="preserve">. </w:t>
            </w:r>
            <w:r w:rsidR="009C524C" w:rsidRPr="00780274">
              <w:rPr>
                <w:color w:val="000000"/>
                <w:sz w:val="20"/>
                <w:szCs w:val="20"/>
              </w:rPr>
              <w:t>solve analysis problems</w:t>
            </w:r>
            <w:r w:rsidR="009C524C" w:rsidRPr="00780274">
              <w:rPr>
                <w:color w:val="000000"/>
                <w:sz w:val="20"/>
                <w:szCs w:val="20"/>
                <w:lang w:val="en-US"/>
              </w:rPr>
              <w:t>;</w:t>
            </w:r>
          </w:p>
          <w:p w14:paraId="6458780B" w14:textId="76216E7B" w:rsidR="00A742BF" w:rsidRPr="00780274" w:rsidRDefault="009C524C" w:rsidP="0037544F">
            <w:pPr>
              <w:jc w:val="both"/>
              <w:rPr>
                <w:sz w:val="20"/>
                <w:szCs w:val="20"/>
                <w:lang w:val="en-US"/>
              </w:rPr>
            </w:pPr>
            <w:r w:rsidRPr="00780274">
              <w:rPr>
                <w:sz w:val="20"/>
                <w:szCs w:val="20"/>
                <w:lang w:val="en-US"/>
              </w:rPr>
              <w:t>be able to solve typical problems of differential calculus</w:t>
            </w:r>
          </w:p>
        </w:tc>
        <w:tc>
          <w:tcPr>
            <w:tcW w:w="3402" w:type="dxa"/>
            <w:gridSpan w:val="2"/>
          </w:tcPr>
          <w:p w14:paraId="31021E48" w14:textId="31818DC5" w:rsidR="00A742BF" w:rsidRPr="00780274" w:rsidRDefault="00A34BCD" w:rsidP="00865E56">
            <w:pPr>
              <w:pBdr>
                <w:top w:val="nil"/>
                <w:left w:val="nil"/>
                <w:bottom w:val="nil"/>
                <w:right w:val="nil"/>
                <w:between w:val="nil"/>
              </w:pBdr>
              <w:jc w:val="both"/>
              <w:rPr>
                <w:color w:val="000000"/>
                <w:sz w:val="20"/>
                <w:szCs w:val="20"/>
                <w:lang w:val="en-US"/>
              </w:rPr>
            </w:pPr>
            <w:r>
              <w:rPr>
                <w:color w:val="000000"/>
                <w:sz w:val="20"/>
                <w:szCs w:val="20"/>
                <w:lang w:val="en-US"/>
              </w:rPr>
              <w:t>2</w:t>
            </w:r>
            <w:r w:rsidR="00A742BF" w:rsidRPr="00780274">
              <w:rPr>
                <w:color w:val="000000"/>
                <w:sz w:val="20"/>
                <w:szCs w:val="20"/>
              </w:rPr>
              <w:t xml:space="preserve">.1 </w:t>
            </w:r>
            <w:r w:rsidR="00865E56" w:rsidRPr="00780274">
              <w:rPr>
                <w:color w:val="000000"/>
                <w:sz w:val="20"/>
                <w:szCs w:val="20"/>
                <w:lang w:val="en-US"/>
              </w:rPr>
              <w:t>determines</w:t>
            </w:r>
            <w:r w:rsidR="00865E56" w:rsidRPr="00780274">
              <w:rPr>
                <w:color w:val="000000"/>
                <w:sz w:val="20"/>
                <w:szCs w:val="20"/>
              </w:rPr>
              <w:t xml:space="preserve"> domains and limits of functions; examines the continuity of a function </w:t>
            </w:r>
            <w:r w:rsidR="00865E56" w:rsidRPr="00780274">
              <w:rPr>
                <w:color w:val="000000"/>
                <w:sz w:val="20"/>
                <w:szCs w:val="20"/>
                <w:lang w:val="en-US"/>
              </w:rPr>
              <w:t>of one and several variables</w:t>
            </w:r>
          </w:p>
        </w:tc>
      </w:tr>
      <w:tr w:rsidR="00A742BF" w:rsidRPr="00780274" w14:paraId="219BA814" w14:textId="77777777" w:rsidTr="19A89D79">
        <w:trPr>
          <w:trHeight w:val="84"/>
        </w:trPr>
        <w:tc>
          <w:tcPr>
            <w:tcW w:w="1701" w:type="dxa"/>
            <w:vMerge/>
          </w:tcPr>
          <w:p w14:paraId="5E63D47E"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742BF" w:rsidRPr="00780274" w:rsidRDefault="00A742BF" w:rsidP="0037544F">
            <w:pPr>
              <w:jc w:val="both"/>
              <w:rPr>
                <w:sz w:val="20"/>
                <w:szCs w:val="20"/>
              </w:rPr>
            </w:pPr>
          </w:p>
        </w:tc>
        <w:tc>
          <w:tcPr>
            <w:tcW w:w="3402" w:type="dxa"/>
            <w:gridSpan w:val="2"/>
          </w:tcPr>
          <w:p w14:paraId="5DDA148A" w14:textId="77F33BE7" w:rsidR="00A742BF" w:rsidRPr="00780274" w:rsidRDefault="00A34BCD" w:rsidP="00721E61">
            <w:pPr>
              <w:pBdr>
                <w:top w:val="nil"/>
                <w:left w:val="nil"/>
                <w:bottom w:val="nil"/>
                <w:right w:val="nil"/>
                <w:between w:val="nil"/>
              </w:pBdr>
              <w:jc w:val="both"/>
              <w:rPr>
                <w:color w:val="000000"/>
                <w:sz w:val="20"/>
                <w:szCs w:val="20"/>
                <w:lang w:val="en-US"/>
              </w:rPr>
            </w:pPr>
            <w:r>
              <w:rPr>
                <w:color w:val="000000"/>
                <w:sz w:val="20"/>
                <w:szCs w:val="20"/>
              </w:rPr>
              <w:t>2</w:t>
            </w:r>
            <w:r w:rsidR="00A742BF" w:rsidRPr="00780274">
              <w:rPr>
                <w:color w:val="000000"/>
                <w:sz w:val="20"/>
                <w:szCs w:val="20"/>
              </w:rPr>
              <w:t>.2</w:t>
            </w:r>
            <w:r w:rsidR="00A742BF" w:rsidRPr="00780274">
              <w:rPr>
                <w:color w:val="000000"/>
                <w:sz w:val="20"/>
                <w:szCs w:val="20"/>
                <w:lang w:val="en-US"/>
              </w:rPr>
              <w:t xml:space="preserve"> </w:t>
            </w:r>
            <w:r w:rsidR="00A46B8C" w:rsidRPr="00780274">
              <w:rPr>
                <w:color w:val="000000"/>
                <w:sz w:val="20"/>
                <w:szCs w:val="20"/>
                <w:lang w:val="en-US"/>
              </w:rPr>
              <w:t>calculates derivatives and differentials of functions of one and several variables</w:t>
            </w:r>
          </w:p>
          <w:p w14:paraId="2A693825" w14:textId="0D76407C" w:rsidR="00A46B8C" w:rsidRPr="00780274" w:rsidRDefault="00A46B8C" w:rsidP="00721E61">
            <w:pPr>
              <w:pBdr>
                <w:top w:val="nil"/>
                <w:left w:val="nil"/>
                <w:bottom w:val="nil"/>
                <w:right w:val="nil"/>
                <w:between w:val="nil"/>
              </w:pBdr>
              <w:jc w:val="both"/>
              <w:rPr>
                <w:color w:val="000000"/>
                <w:sz w:val="20"/>
                <w:szCs w:val="20"/>
              </w:rPr>
            </w:pPr>
            <w:r w:rsidRPr="00780274">
              <w:rPr>
                <w:color w:val="000000"/>
                <w:sz w:val="20"/>
                <w:szCs w:val="20"/>
              </w:rPr>
              <w:t>explores a function using its derivative; constructs graphs of functions</w:t>
            </w:r>
          </w:p>
        </w:tc>
      </w:tr>
      <w:tr w:rsidR="00A742BF" w:rsidRPr="00780274" w14:paraId="0401B6E3" w14:textId="77777777" w:rsidTr="19A89D79">
        <w:trPr>
          <w:trHeight w:val="76"/>
        </w:trPr>
        <w:tc>
          <w:tcPr>
            <w:tcW w:w="1701" w:type="dxa"/>
            <w:vMerge/>
          </w:tcPr>
          <w:p w14:paraId="1BFECDCB"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62A887D4" w:rsidR="00A742BF" w:rsidRPr="00780274" w:rsidRDefault="00430544" w:rsidP="0037544F">
            <w:pPr>
              <w:jc w:val="both"/>
              <w:rPr>
                <w:sz w:val="20"/>
                <w:szCs w:val="20"/>
                <w:lang w:val="en-US"/>
              </w:rPr>
            </w:pPr>
            <w:r>
              <w:rPr>
                <w:sz w:val="20"/>
                <w:szCs w:val="20"/>
                <w:lang w:val="kk-KZ"/>
              </w:rPr>
              <w:t>3</w:t>
            </w:r>
            <w:r w:rsidR="00A742BF" w:rsidRPr="00780274">
              <w:rPr>
                <w:sz w:val="20"/>
                <w:szCs w:val="20"/>
                <w:lang w:val="en-US"/>
              </w:rPr>
              <w:t xml:space="preserve">. </w:t>
            </w:r>
            <w:r w:rsidR="00A46B8C" w:rsidRPr="00780274">
              <w:rPr>
                <w:sz w:val="20"/>
                <w:szCs w:val="20"/>
                <w:lang w:val="en-US"/>
              </w:rPr>
              <w:t>be able to solve typical problems of integral calculus</w:t>
            </w:r>
          </w:p>
        </w:tc>
        <w:tc>
          <w:tcPr>
            <w:tcW w:w="3402" w:type="dxa"/>
            <w:gridSpan w:val="2"/>
          </w:tcPr>
          <w:p w14:paraId="7F89D499" w14:textId="397A12B1" w:rsidR="00721E61" w:rsidRPr="00780274" w:rsidRDefault="00430544" w:rsidP="00721E61">
            <w:pPr>
              <w:pBdr>
                <w:top w:val="nil"/>
                <w:left w:val="nil"/>
                <w:bottom w:val="nil"/>
                <w:right w:val="nil"/>
                <w:between w:val="nil"/>
              </w:pBdr>
              <w:jc w:val="both"/>
              <w:rPr>
                <w:color w:val="000000"/>
                <w:sz w:val="20"/>
                <w:szCs w:val="20"/>
              </w:rPr>
            </w:pPr>
            <w:r>
              <w:rPr>
                <w:sz w:val="20"/>
                <w:szCs w:val="20"/>
                <w:lang w:val="kk-KZ"/>
              </w:rPr>
              <w:t>3</w:t>
            </w:r>
            <w:r w:rsidR="00A742BF" w:rsidRPr="00780274">
              <w:rPr>
                <w:sz w:val="20"/>
                <w:szCs w:val="20"/>
              </w:rPr>
              <w:t xml:space="preserve">.1 </w:t>
            </w:r>
            <w:r w:rsidR="00A46B8C" w:rsidRPr="00780274">
              <w:rPr>
                <w:sz w:val="20"/>
                <w:szCs w:val="20"/>
              </w:rPr>
              <w:t>knows the properties and calculates of indefinite</w:t>
            </w:r>
            <w:r w:rsidR="00A46B8C" w:rsidRPr="00780274">
              <w:rPr>
                <w:sz w:val="20"/>
                <w:szCs w:val="20"/>
                <w:lang w:val="en-US"/>
              </w:rPr>
              <w:t xml:space="preserve"> and definite</w:t>
            </w:r>
            <w:r w:rsidR="00A46B8C" w:rsidRPr="00780274">
              <w:rPr>
                <w:sz w:val="20"/>
                <w:szCs w:val="20"/>
              </w:rPr>
              <w:t xml:space="preserve"> integrals</w:t>
            </w:r>
            <w:r w:rsidR="00A46B8C" w:rsidRPr="00780274">
              <w:rPr>
                <w:color w:val="000000"/>
                <w:sz w:val="20"/>
                <w:szCs w:val="20"/>
              </w:rPr>
              <w:t xml:space="preserve"> </w:t>
            </w:r>
            <w:r w:rsidR="00721E61" w:rsidRPr="00780274">
              <w:rPr>
                <w:color w:val="000000"/>
                <w:sz w:val="20"/>
                <w:szCs w:val="20"/>
              </w:rPr>
              <w:t>Applies methods and techniques in</w:t>
            </w:r>
            <w:r w:rsidR="009C524C" w:rsidRPr="00780274">
              <w:rPr>
                <w:color w:val="000000"/>
                <w:sz w:val="20"/>
                <w:szCs w:val="20"/>
              </w:rPr>
              <w:t xml:space="preserve"> calculating integrals</w:t>
            </w:r>
            <w:r w:rsidR="00721E61" w:rsidRPr="00780274">
              <w:rPr>
                <w:color w:val="000000"/>
                <w:sz w:val="20"/>
                <w:szCs w:val="20"/>
              </w:rPr>
              <w:t xml:space="preserve"> </w:t>
            </w:r>
          </w:p>
          <w:p w14:paraId="6D5F81C1" w14:textId="5C19969B" w:rsidR="00A742BF" w:rsidRPr="00780274" w:rsidRDefault="00A742BF" w:rsidP="00A46B8C">
            <w:pPr>
              <w:jc w:val="both"/>
              <w:rPr>
                <w:sz w:val="20"/>
                <w:szCs w:val="20"/>
              </w:rPr>
            </w:pPr>
          </w:p>
        </w:tc>
      </w:tr>
      <w:tr w:rsidR="00A742BF" w:rsidRPr="00780274" w14:paraId="2D269C42" w14:textId="77777777" w:rsidTr="19A89D79">
        <w:trPr>
          <w:trHeight w:val="76"/>
        </w:trPr>
        <w:tc>
          <w:tcPr>
            <w:tcW w:w="1701" w:type="dxa"/>
            <w:vMerge/>
          </w:tcPr>
          <w:p w14:paraId="50D1D9FC"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742BF" w:rsidRPr="00780274" w:rsidRDefault="00A742BF" w:rsidP="0037544F">
            <w:pPr>
              <w:jc w:val="both"/>
              <w:rPr>
                <w:sz w:val="20"/>
                <w:szCs w:val="20"/>
              </w:rPr>
            </w:pPr>
          </w:p>
        </w:tc>
        <w:tc>
          <w:tcPr>
            <w:tcW w:w="3402" w:type="dxa"/>
            <w:gridSpan w:val="2"/>
          </w:tcPr>
          <w:p w14:paraId="4C31CA31" w14:textId="7BF958D2" w:rsidR="00A742BF" w:rsidRPr="00780274" w:rsidRDefault="00430544" w:rsidP="0037544F">
            <w:pPr>
              <w:jc w:val="both"/>
              <w:rPr>
                <w:sz w:val="20"/>
                <w:szCs w:val="20"/>
              </w:rPr>
            </w:pPr>
            <w:r>
              <w:rPr>
                <w:sz w:val="20"/>
                <w:szCs w:val="20"/>
                <w:lang w:val="kk-KZ"/>
              </w:rPr>
              <w:t>3</w:t>
            </w:r>
            <w:r w:rsidR="00A742BF" w:rsidRPr="00780274">
              <w:rPr>
                <w:sz w:val="20"/>
                <w:szCs w:val="20"/>
              </w:rPr>
              <w:t xml:space="preserve">.2 </w:t>
            </w:r>
            <w:r w:rsidR="00DF5614" w:rsidRPr="00780274">
              <w:rPr>
                <w:sz w:val="20"/>
                <w:szCs w:val="20"/>
              </w:rPr>
              <w:t>uses definite integrals in calculating areas and volumes of figures and bodies; masses and coordinates of the center of gravity of a curve, moments of inertia, work under a given force, statistical moments</w:t>
            </w:r>
          </w:p>
        </w:tc>
      </w:tr>
      <w:tr w:rsidR="00A742BF" w:rsidRPr="00780274" w14:paraId="142DA3F5" w14:textId="77777777" w:rsidTr="00C0145F">
        <w:trPr>
          <w:trHeight w:val="192"/>
        </w:trPr>
        <w:tc>
          <w:tcPr>
            <w:tcW w:w="1701" w:type="dxa"/>
            <w:vMerge/>
          </w:tcPr>
          <w:p w14:paraId="5A93765F"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63105E2" w14:textId="77777777" w:rsidR="00A742BF" w:rsidRPr="00780274" w:rsidRDefault="00A742BF" w:rsidP="0037544F">
            <w:pPr>
              <w:jc w:val="both"/>
              <w:rPr>
                <w:sz w:val="20"/>
                <w:szCs w:val="20"/>
              </w:rPr>
            </w:pPr>
          </w:p>
        </w:tc>
        <w:tc>
          <w:tcPr>
            <w:tcW w:w="3402" w:type="dxa"/>
            <w:gridSpan w:val="2"/>
          </w:tcPr>
          <w:p w14:paraId="01BB941C" w14:textId="6A2BEB0C" w:rsidR="00A742BF" w:rsidRPr="00780274" w:rsidRDefault="0078740E" w:rsidP="0037544F">
            <w:pPr>
              <w:jc w:val="both"/>
              <w:rPr>
                <w:sz w:val="20"/>
                <w:szCs w:val="20"/>
              </w:rPr>
            </w:pPr>
            <w:r w:rsidRPr="00780274">
              <w:rPr>
                <w:sz w:val="20"/>
                <w:szCs w:val="20"/>
                <w:lang w:val="en-US"/>
              </w:rPr>
              <w:t>Demonstrates the formed skills of integration</w:t>
            </w:r>
          </w:p>
        </w:tc>
      </w:tr>
      <w:tr w:rsidR="00A742BF" w:rsidRPr="00780274" w14:paraId="019F5053" w14:textId="77777777" w:rsidTr="19A89D79">
        <w:trPr>
          <w:trHeight w:val="76"/>
        </w:trPr>
        <w:tc>
          <w:tcPr>
            <w:tcW w:w="1701" w:type="dxa"/>
            <w:vMerge/>
          </w:tcPr>
          <w:p w14:paraId="01E72214" w14:textId="77777777" w:rsidR="00A742BF" w:rsidRPr="00780274" w:rsidRDefault="00A742BF" w:rsidP="0037544F">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26B33C18" w:rsidR="00A742BF" w:rsidRPr="00780274" w:rsidRDefault="00430544" w:rsidP="00990AE7">
            <w:pPr>
              <w:jc w:val="both"/>
              <w:rPr>
                <w:sz w:val="20"/>
                <w:szCs w:val="20"/>
                <w:lang w:val="en-US"/>
              </w:rPr>
            </w:pPr>
            <w:r>
              <w:rPr>
                <w:sz w:val="20"/>
                <w:szCs w:val="20"/>
                <w:lang w:val="kk-KZ"/>
              </w:rPr>
              <w:t>4</w:t>
            </w:r>
            <w:r w:rsidR="00A742BF" w:rsidRPr="00780274">
              <w:rPr>
                <w:sz w:val="20"/>
                <w:szCs w:val="20"/>
                <w:lang w:val="en-US"/>
              </w:rPr>
              <w:t>.</w:t>
            </w:r>
            <w:r w:rsidR="00A742BF" w:rsidRPr="00780274">
              <w:rPr>
                <w:color w:val="000000"/>
                <w:sz w:val="20"/>
                <w:szCs w:val="20"/>
                <w:lang w:val="en-US"/>
              </w:rPr>
              <w:t xml:space="preserve"> </w:t>
            </w:r>
            <w:r w:rsidR="00990AE7" w:rsidRPr="00780274">
              <w:rPr>
                <w:color w:val="000000"/>
                <w:sz w:val="20"/>
                <w:szCs w:val="20"/>
                <w:lang w:val="en-US"/>
              </w:rPr>
              <w:t xml:space="preserve">Use </w:t>
            </w:r>
            <w:r w:rsidR="00990AE7" w:rsidRPr="00780274">
              <w:rPr>
                <w:sz w:val="20"/>
                <w:szCs w:val="20"/>
              </w:rPr>
              <w:t>Theory of series.</w:t>
            </w:r>
          </w:p>
        </w:tc>
        <w:tc>
          <w:tcPr>
            <w:tcW w:w="3402" w:type="dxa"/>
            <w:gridSpan w:val="2"/>
          </w:tcPr>
          <w:p w14:paraId="43B49405" w14:textId="58A3C16D" w:rsidR="00A742BF" w:rsidRPr="00780274" w:rsidRDefault="00430544" w:rsidP="001466D4">
            <w:pPr>
              <w:jc w:val="both"/>
              <w:rPr>
                <w:sz w:val="20"/>
                <w:szCs w:val="20"/>
              </w:rPr>
            </w:pPr>
            <w:r>
              <w:rPr>
                <w:sz w:val="20"/>
                <w:szCs w:val="20"/>
                <w:lang w:val="kk-KZ"/>
              </w:rPr>
              <w:t>4</w:t>
            </w:r>
            <w:r w:rsidR="00A742BF" w:rsidRPr="00780274">
              <w:rPr>
                <w:sz w:val="20"/>
                <w:szCs w:val="20"/>
              </w:rPr>
              <w:t xml:space="preserve">.1 </w:t>
            </w:r>
            <w:r w:rsidR="001466D4" w:rsidRPr="00780274">
              <w:rPr>
                <w:sz w:val="20"/>
                <w:szCs w:val="20"/>
                <w:lang w:val="en-US"/>
              </w:rPr>
              <w:t xml:space="preserve">Knows the basic concepts and elements of the </w:t>
            </w:r>
            <w:r w:rsidR="001466D4" w:rsidRPr="00780274">
              <w:rPr>
                <w:sz w:val="20"/>
                <w:szCs w:val="20"/>
              </w:rPr>
              <w:t>Theory of series</w:t>
            </w:r>
          </w:p>
        </w:tc>
      </w:tr>
      <w:tr w:rsidR="001466D4" w:rsidRPr="00780274" w14:paraId="41006963" w14:textId="77777777" w:rsidTr="001466D4">
        <w:trPr>
          <w:trHeight w:val="476"/>
        </w:trPr>
        <w:tc>
          <w:tcPr>
            <w:tcW w:w="1701" w:type="dxa"/>
            <w:vMerge/>
          </w:tcPr>
          <w:p w14:paraId="57D91EB9" w14:textId="77777777" w:rsidR="001466D4" w:rsidRPr="00780274" w:rsidRDefault="001466D4" w:rsidP="0037544F">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2179D309" w:rsidR="001466D4" w:rsidRPr="00780274" w:rsidRDefault="001466D4" w:rsidP="0037544F">
            <w:pPr>
              <w:jc w:val="both"/>
              <w:rPr>
                <w:sz w:val="20"/>
                <w:szCs w:val="20"/>
                <w:lang w:val="en-US"/>
              </w:rPr>
            </w:pPr>
          </w:p>
        </w:tc>
        <w:tc>
          <w:tcPr>
            <w:tcW w:w="3402" w:type="dxa"/>
            <w:gridSpan w:val="2"/>
          </w:tcPr>
          <w:p w14:paraId="25DD9741" w14:textId="473CD0CC" w:rsidR="001466D4" w:rsidRPr="00780274" w:rsidRDefault="00430544" w:rsidP="001466D4">
            <w:pPr>
              <w:jc w:val="both"/>
              <w:rPr>
                <w:sz w:val="20"/>
                <w:szCs w:val="20"/>
              </w:rPr>
            </w:pPr>
            <w:r>
              <w:rPr>
                <w:sz w:val="20"/>
                <w:szCs w:val="20"/>
              </w:rPr>
              <w:t>4</w:t>
            </w:r>
            <w:r w:rsidR="001466D4" w:rsidRPr="00780274">
              <w:rPr>
                <w:sz w:val="20"/>
                <w:szCs w:val="20"/>
              </w:rPr>
              <w:t>.2 Expansion of functions into power series</w:t>
            </w:r>
          </w:p>
        </w:tc>
      </w:tr>
      <w:tr w:rsidR="00A02A85" w:rsidRPr="00780274"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02A85" w:rsidRPr="00780274" w:rsidRDefault="00A02A85" w:rsidP="00D45EAC">
            <w:pPr>
              <w:rPr>
                <w:b/>
                <w:sz w:val="20"/>
                <w:szCs w:val="20"/>
              </w:rPr>
            </w:pPr>
            <w:r w:rsidRPr="0078027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2EE06F8C" w:rsidR="00A02A85" w:rsidRPr="00780274" w:rsidRDefault="00780274" w:rsidP="00D45EAC">
            <w:pPr>
              <w:rPr>
                <w:sz w:val="20"/>
                <w:szCs w:val="20"/>
              </w:rPr>
            </w:pPr>
            <w:r w:rsidRPr="00780274">
              <w:rPr>
                <w:sz w:val="20"/>
                <w:szCs w:val="20"/>
              </w:rPr>
              <w:t>Knowledge of arithmetic, algebra, and geometry at the level of the secondary school curriculum</w:t>
            </w:r>
          </w:p>
        </w:tc>
      </w:tr>
      <w:tr w:rsidR="00A02A85" w:rsidRPr="00780274"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02A85" w:rsidRPr="00780274" w:rsidRDefault="00A02A85" w:rsidP="19A89D79">
            <w:pPr>
              <w:rPr>
                <w:b/>
                <w:bCs/>
                <w:sz w:val="20"/>
                <w:szCs w:val="20"/>
                <w:lang w:val="en-US"/>
              </w:rPr>
            </w:pPr>
            <w:r w:rsidRPr="00780274">
              <w:rPr>
                <w:b/>
                <w:bCs/>
                <w:sz w:val="20"/>
                <w:szCs w:val="20"/>
                <w:lang w:val="en-US"/>
              </w:rPr>
              <w:lastRenderedPageBreak/>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7B5F337C" w:rsidR="00A02A85" w:rsidRPr="00780274" w:rsidRDefault="00780274" w:rsidP="00D45EAC">
            <w:pPr>
              <w:rPr>
                <w:sz w:val="20"/>
                <w:szCs w:val="20"/>
                <w:lang w:val="en-US"/>
              </w:rPr>
            </w:pPr>
            <w:r w:rsidRPr="00780274">
              <w:rPr>
                <w:color w:val="000000"/>
                <w:sz w:val="20"/>
                <w:szCs w:val="20"/>
              </w:rPr>
              <w:t>Engineering and computer graphics; Scientific Research Methods; Basics of Financial Literacy, …</w:t>
            </w:r>
          </w:p>
        </w:tc>
      </w:tr>
      <w:tr w:rsidR="00A02A85" w:rsidRPr="00780274"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A02A85" w:rsidRPr="00780274" w:rsidRDefault="00D86236" w:rsidP="00D45EAC">
            <w:pPr>
              <w:pBdr>
                <w:top w:val="nil"/>
                <w:left w:val="nil"/>
                <w:bottom w:val="nil"/>
                <w:right w:val="nil"/>
                <w:between w:val="nil"/>
              </w:pBdr>
              <w:rPr>
                <w:bCs/>
                <w:color w:val="FF0000"/>
                <w:sz w:val="20"/>
                <w:szCs w:val="20"/>
                <w:shd w:val="clear" w:color="auto" w:fill="FFFFFF"/>
              </w:rPr>
            </w:pPr>
            <w:r w:rsidRPr="0078027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A02A85" w:rsidRPr="00780274" w:rsidRDefault="00A02A85" w:rsidP="00D45EAC">
            <w:pPr>
              <w:rPr>
                <w:sz w:val="20"/>
                <w:szCs w:val="20"/>
                <w:lang w:val="kk-KZ"/>
              </w:rPr>
            </w:pPr>
            <w:r w:rsidRPr="00780274">
              <w:rPr>
                <w:b/>
                <w:bCs/>
                <w:color w:val="000000"/>
                <w:sz w:val="20"/>
                <w:szCs w:val="20"/>
              </w:rPr>
              <w:t xml:space="preserve">Literature: </w:t>
            </w:r>
            <w:r w:rsidRPr="00780274">
              <w:rPr>
                <w:color w:val="000000" w:themeColor="text1"/>
                <w:sz w:val="20"/>
                <w:szCs w:val="20"/>
                <w:lang w:val="kk-KZ"/>
              </w:rPr>
              <w:t>main, additional.</w:t>
            </w:r>
            <w:r w:rsidR="00471A80" w:rsidRPr="00780274">
              <w:rPr>
                <w:sz w:val="20"/>
                <w:szCs w:val="20"/>
                <w:lang w:val="kk-KZ"/>
              </w:rPr>
              <w:t xml:space="preserve"> </w:t>
            </w:r>
          </w:p>
          <w:p w14:paraId="5366BBA5"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rFonts w:eastAsia="SimSun"/>
                <w:sz w:val="20"/>
                <w:szCs w:val="20"/>
                <w:lang w:val="en-US" w:eastAsia="zh-CN"/>
              </w:rPr>
              <w:t xml:space="preserve">D.W.Jordan, P.Smith Mathematical techniques </w:t>
            </w:r>
            <w:r w:rsidRPr="00780274">
              <w:rPr>
                <w:sz w:val="20"/>
                <w:szCs w:val="20"/>
                <w:lang w:val="en-US" w:eastAsia="ru-RU"/>
              </w:rPr>
              <w:t>An introduction for the engineering, physical, and mathematical science, Oxford  University Press, 2008</w:t>
            </w:r>
          </w:p>
          <w:p w14:paraId="27399CB5"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color w:val="000000"/>
                <w:sz w:val="20"/>
                <w:szCs w:val="20"/>
                <w:lang w:val="en-US" w:eastAsia="ru-RU"/>
              </w:rPr>
              <w:t xml:space="preserve">Thomas’Calculus </w:t>
            </w:r>
            <w:r w:rsidRPr="00780274">
              <w:rPr>
                <w:sz w:val="20"/>
                <w:szCs w:val="20"/>
                <w:lang w:val="en-US" w:eastAsia="ru-RU"/>
              </w:rPr>
              <w:t>Early transcendentals</w:t>
            </w:r>
            <w:r w:rsidRPr="00780274">
              <w:rPr>
                <w:color w:val="000000"/>
                <w:sz w:val="20"/>
                <w:szCs w:val="20"/>
                <w:lang w:val="en-US" w:eastAsia="ru-RU"/>
              </w:rPr>
              <w:t xml:space="preserve"> </w:t>
            </w:r>
            <w:r w:rsidRPr="00780274">
              <w:rPr>
                <w:iCs/>
                <w:sz w:val="20"/>
                <w:szCs w:val="20"/>
                <w:lang w:val="en-US" w:eastAsia="ru-RU"/>
              </w:rPr>
              <w:t>Based on the original work by George B. Thomas, Jr.</w:t>
            </w:r>
            <w:r w:rsidRPr="00780274">
              <w:rPr>
                <w:color w:val="000000"/>
                <w:sz w:val="20"/>
                <w:szCs w:val="20"/>
                <w:lang w:val="en-US" w:eastAsia="ru-RU"/>
              </w:rPr>
              <w:t xml:space="preserve"> </w:t>
            </w:r>
            <w:r w:rsidRPr="00780274">
              <w:rPr>
                <w:sz w:val="20"/>
                <w:szCs w:val="20"/>
                <w:lang w:val="en-US" w:eastAsia="ru-RU"/>
              </w:rPr>
              <w:t>Massachusetts Institute of Technology, 2009</w:t>
            </w:r>
          </w:p>
          <w:p w14:paraId="683D9794"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bCs/>
                <w:sz w:val="20"/>
                <w:szCs w:val="20"/>
                <w:lang w:val="en-US" w:eastAsia="ru-RU"/>
              </w:rPr>
              <w:t xml:space="preserve">HOWARD ANTON </w:t>
            </w:r>
            <w:r w:rsidRPr="00780274">
              <w:rPr>
                <w:rFonts w:eastAsia="Times-Italic"/>
                <w:iCs/>
                <w:sz w:val="20"/>
                <w:szCs w:val="20"/>
                <w:lang w:val="en-US" w:eastAsia="ru-RU"/>
              </w:rPr>
              <w:t xml:space="preserve">Drexel University, </w:t>
            </w:r>
            <w:r w:rsidRPr="00780274">
              <w:rPr>
                <w:bCs/>
                <w:sz w:val="20"/>
                <w:szCs w:val="20"/>
                <w:lang w:val="en-US" w:eastAsia="ru-RU"/>
              </w:rPr>
              <w:t xml:space="preserve">IRL BIVENS </w:t>
            </w:r>
            <w:r w:rsidRPr="00780274">
              <w:rPr>
                <w:rFonts w:eastAsia="Times-Italic"/>
                <w:iCs/>
                <w:sz w:val="20"/>
                <w:szCs w:val="20"/>
                <w:lang w:val="en-US" w:eastAsia="ru-RU"/>
              </w:rPr>
              <w:t xml:space="preserve">Davidson College, </w:t>
            </w:r>
            <w:r w:rsidRPr="00780274">
              <w:rPr>
                <w:bCs/>
                <w:sz w:val="20"/>
                <w:szCs w:val="20"/>
                <w:lang w:val="en-US" w:eastAsia="ru-RU"/>
              </w:rPr>
              <w:t xml:space="preserve">STEPHEN DAVIS </w:t>
            </w:r>
            <w:r w:rsidRPr="00780274">
              <w:rPr>
                <w:rFonts w:eastAsia="Times-Italic"/>
                <w:iCs/>
                <w:sz w:val="20"/>
                <w:szCs w:val="20"/>
                <w:lang w:val="en-US" w:eastAsia="ru-RU"/>
              </w:rPr>
              <w:t>Davidson College with contributions by</w:t>
            </w:r>
            <w:r w:rsidRPr="00780274">
              <w:rPr>
                <w:sz w:val="20"/>
                <w:szCs w:val="20"/>
                <w:lang w:val="en-US" w:eastAsia="ru-RU"/>
              </w:rPr>
              <w:t xml:space="preserve"> </w:t>
            </w:r>
            <w:r w:rsidRPr="00780274">
              <w:rPr>
                <w:bCs/>
                <w:sz w:val="20"/>
                <w:szCs w:val="20"/>
                <w:lang w:val="en-US" w:eastAsia="ru-RU"/>
              </w:rPr>
              <w:t xml:space="preserve">Thomas Polaski </w:t>
            </w:r>
            <w:r w:rsidRPr="00780274">
              <w:rPr>
                <w:rFonts w:eastAsia="Times-Italic"/>
                <w:iCs/>
                <w:sz w:val="20"/>
                <w:szCs w:val="20"/>
                <w:lang w:val="en-US" w:eastAsia="ru-RU"/>
              </w:rPr>
              <w:t>Winthrop University</w:t>
            </w:r>
            <w:r w:rsidRPr="00780274">
              <w:rPr>
                <w:sz w:val="20"/>
                <w:szCs w:val="20"/>
                <w:lang w:val="en-US" w:eastAsia="ru-RU"/>
              </w:rPr>
              <w:t xml:space="preserve">  Calculus Early transcendentals, 2009</w:t>
            </w:r>
          </w:p>
          <w:p w14:paraId="1DED0214"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sz w:val="20"/>
                <w:szCs w:val="20"/>
                <w:lang w:val="en-US" w:eastAsia="ru-RU"/>
              </w:rPr>
              <w:t>William F. Trench</w:t>
            </w:r>
            <w:r w:rsidRPr="00780274">
              <w:rPr>
                <w:sz w:val="20"/>
                <w:szCs w:val="20"/>
                <w:lang w:val="en-US" w:eastAsia="zh-CN"/>
              </w:rPr>
              <w:t xml:space="preserve"> </w:t>
            </w:r>
            <w:r w:rsidRPr="00780274">
              <w:rPr>
                <w:sz w:val="20"/>
                <w:szCs w:val="20"/>
                <w:lang w:val="en-US" w:eastAsia="ru-RU"/>
              </w:rPr>
              <w:t>Professor Emeritus</w:t>
            </w:r>
            <w:r w:rsidRPr="00780274">
              <w:rPr>
                <w:sz w:val="20"/>
                <w:szCs w:val="20"/>
                <w:lang w:val="en-US" w:eastAsia="zh-CN"/>
              </w:rPr>
              <w:t xml:space="preserve"> </w:t>
            </w:r>
            <w:r w:rsidRPr="00780274">
              <w:rPr>
                <w:sz w:val="20"/>
                <w:szCs w:val="20"/>
                <w:lang w:val="en-US" w:eastAsia="ru-RU"/>
              </w:rPr>
              <w:t>Trinity University</w:t>
            </w:r>
            <w:r w:rsidRPr="00780274">
              <w:rPr>
                <w:sz w:val="20"/>
                <w:szCs w:val="20"/>
                <w:lang w:val="en-US" w:eastAsia="zh-CN"/>
              </w:rPr>
              <w:t xml:space="preserve"> </w:t>
            </w:r>
            <w:r w:rsidRPr="00780274">
              <w:rPr>
                <w:sz w:val="20"/>
                <w:szCs w:val="20"/>
                <w:lang w:val="en-US" w:eastAsia="ru-RU"/>
              </w:rPr>
              <w:t>San Antonio, TX, USA Introduction to real analysis / William F. Trench</w:t>
            </w:r>
            <w:r w:rsidRPr="00780274">
              <w:rPr>
                <w:sz w:val="20"/>
                <w:szCs w:val="20"/>
                <w:lang w:val="en-US" w:eastAsia="zh-CN"/>
              </w:rPr>
              <w:t xml:space="preserve"> </w:t>
            </w:r>
            <w:r w:rsidRPr="00780274">
              <w:rPr>
                <w:sz w:val="20"/>
                <w:szCs w:val="20"/>
                <w:lang w:val="en-US" w:eastAsia="ru-RU"/>
              </w:rPr>
              <w:t>ISBN 0-13-045786-8</w:t>
            </w:r>
            <w:r w:rsidRPr="00780274">
              <w:rPr>
                <w:sz w:val="20"/>
                <w:szCs w:val="20"/>
                <w:lang w:val="en-US" w:eastAsia="zh-CN"/>
              </w:rPr>
              <w:t xml:space="preserve"> </w:t>
            </w:r>
            <w:r w:rsidRPr="00780274">
              <w:rPr>
                <w:sz w:val="20"/>
                <w:szCs w:val="20"/>
                <w:lang w:val="en-US" w:eastAsia="ru-RU"/>
              </w:rPr>
              <w:t>, Pearson Education, 2009</w:t>
            </w:r>
            <w:r w:rsidRPr="00780274">
              <w:rPr>
                <w:rFonts w:eastAsia="SimSun"/>
                <w:sz w:val="20"/>
                <w:szCs w:val="20"/>
                <w:lang w:val="en-US" w:eastAsia="zh-CN"/>
              </w:rPr>
              <w:t>.</w:t>
            </w:r>
          </w:p>
          <w:p w14:paraId="28756FAA" w14:textId="0DBECF02" w:rsidR="0091197D" w:rsidRPr="00780274" w:rsidRDefault="0091197D" w:rsidP="0091197D">
            <w:pPr>
              <w:numPr>
                <w:ilvl w:val="0"/>
                <w:numId w:val="11"/>
              </w:numPr>
              <w:autoSpaceDE w:val="0"/>
              <w:autoSpaceDN w:val="0"/>
              <w:adjustRightInd w:val="0"/>
              <w:jc w:val="both"/>
              <w:rPr>
                <w:rFonts w:eastAsia="SimSun"/>
                <w:sz w:val="20"/>
                <w:szCs w:val="20"/>
                <w:lang w:val="ru-RU" w:eastAsia="zh-CN"/>
              </w:rPr>
            </w:pPr>
            <w:r w:rsidRPr="00780274">
              <w:rPr>
                <w:sz w:val="20"/>
                <w:szCs w:val="20"/>
                <w:lang w:val="ru-RU"/>
              </w:rPr>
              <w:t>Н.М.Махмеджанов Сборник заданий по высшей математике – Алматы:</w:t>
            </w:r>
            <w:r w:rsidRPr="00780274">
              <w:rPr>
                <w:sz w:val="20"/>
                <w:szCs w:val="20"/>
                <w:lang w:val="kk-KZ"/>
              </w:rPr>
              <w:t xml:space="preserve"> Қазақ университеті</w:t>
            </w:r>
            <w:r w:rsidRPr="00780274">
              <w:rPr>
                <w:sz w:val="20"/>
                <w:szCs w:val="20"/>
                <w:lang w:val="ru-RU"/>
              </w:rPr>
              <w:t>, 2013</w:t>
            </w:r>
            <w:r w:rsidRPr="00780274">
              <w:rPr>
                <w:bCs/>
                <w:color w:val="000000" w:themeColor="text1"/>
                <w:sz w:val="20"/>
                <w:szCs w:val="20"/>
                <w:lang w:val="kk-KZ"/>
              </w:rPr>
              <w:t>(in Russian)</w:t>
            </w:r>
          </w:p>
          <w:p w14:paraId="46839FD9" w14:textId="514CE375" w:rsidR="00BC7C1A" w:rsidRPr="00780274" w:rsidRDefault="0091197D" w:rsidP="0091197D">
            <w:pPr>
              <w:pStyle w:val="afe"/>
              <w:numPr>
                <w:ilvl w:val="0"/>
                <w:numId w:val="11"/>
              </w:numPr>
              <w:rPr>
                <w:bCs/>
                <w:color w:val="000000" w:themeColor="text1"/>
                <w:sz w:val="20"/>
                <w:szCs w:val="20"/>
                <w:lang w:val="kk-KZ"/>
              </w:rPr>
            </w:pPr>
            <w:r w:rsidRPr="00780274">
              <w:rPr>
                <w:rFonts w:eastAsia="SimSun"/>
                <w:sz w:val="20"/>
                <w:szCs w:val="20"/>
                <w:lang w:val="en-US" w:eastAsia="zh-CN"/>
              </w:rPr>
              <w:t>N.Makhmedjanov, G.Dildabek A Collection of Mathematical Tasks, Almaty: Qazaq University, 2019</w:t>
            </w:r>
            <w:r w:rsidR="00BC7C1A" w:rsidRPr="00780274">
              <w:rPr>
                <w:bCs/>
                <w:color w:val="000000" w:themeColor="text1"/>
                <w:sz w:val="20"/>
                <w:szCs w:val="20"/>
                <w:lang w:val="kk-KZ"/>
              </w:rPr>
              <w:t xml:space="preserve"> </w:t>
            </w:r>
          </w:p>
          <w:p w14:paraId="372419CF" w14:textId="77777777" w:rsidR="0091197D" w:rsidRPr="00780274" w:rsidRDefault="0091197D" w:rsidP="0091197D">
            <w:pPr>
              <w:numPr>
                <w:ilvl w:val="0"/>
                <w:numId w:val="11"/>
              </w:numPr>
              <w:jc w:val="both"/>
              <w:rPr>
                <w:sz w:val="20"/>
                <w:szCs w:val="20"/>
                <w:lang w:val="ru-RU"/>
              </w:rPr>
            </w:pPr>
            <w:r w:rsidRPr="00780274">
              <w:rPr>
                <w:sz w:val="20"/>
                <w:szCs w:val="20"/>
                <w:lang w:val="ru-RU"/>
              </w:rPr>
              <w:t>Шипачев В.С. Задачник по высшей математике – М.–1998.</w:t>
            </w:r>
          </w:p>
          <w:p w14:paraId="7EFEEEF1" w14:textId="72329ED6" w:rsidR="0091197D" w:rsidRPr="00780274" w:rsidRDefault="0091197D" w:rsidP="0091197D">
            <w:pPr>
              <w:numPr>
                <w:ilvl w:val="0"/>
                <w:numId w:val="11"/>
              </w:numPr>
              <w:jc w:val="both"/>
              <w:rPr>
                <w:color w:val="000000" w:themeColor="text1"/>
                <w:sz w:val="20"/>
                <w:szCs w:val="20"/>
              </w:rPr>
            </w:pPr>
            <w:r w:rsidRPr="00780274">
              <w:rPr>
                <w:color w:val="000000" w:themeColor="text1"/>
                <w:sz w:val="20"/>
                <w:szCs w:val="20"/>
                <w:lang w:val="ru-RU"/>
              </w:rPr>
              <w:t xml:space="preserve">Ильин В.А,Позняк Э.Г.Аналитическая геометрия М: «Наука».– </w:t>
            </w:r>
            <w:r w:rsidRPr="00780274">
              <w:rPr>
                <w:color w:val="000000" w:themeColor="text1"/>
                <w:sz w:val="20"/>
                <w:szCs w:val="20"/>
              </w:rPr>
              <w:t xml:space="preserve">1991. </w:t>
            </w:r>
          </w:p>
          <w:p w14:paraId="06179F47" w14:textId="77777777" w:rsidR="0091197D" w:rsidRPr="00780274" w:rsidRDefault="0091197D" w:rsidP="0091197D">
            <w:pPr>
              <w:numPr>
                <w:ilvl w:val="0"/>
                <w:numId w:val="11"/>
              </w:numPr>
              <w:jc w:val="both"/>
              <w:rPr>
                <w:color w:val="000000" w:themeColor="text1"/>
                <w:sz w:val="20"/>
                <w:szCs w:val="20"/>
              </w:rPr>
            </w:pPr>
            <w:r w:rsidRPr="00780274">
              <w:rPr>
                <w:color w:val="000000" w:themeColor="text1"/>
                <w:sz w:val="20"/>
                <w:szCs w:val="20"/>
                <w:lang w:val="en-US" w:eastAsia="ru-RU"/>
              </w:rPr>
              <w:t>Lang S. A first course in calculus, Originally published by Addison-Wesley Publishing Company</w:t>
            </w:r>
            <w:r w:rsidRPr="00780274">
              <w:rPr>
                <w:sz w:val="20"/>
                <w:szCs w:val="20"/>
                <w:lang w:val="en-US" w:eastAsia="ru-RU"/>
              </w:rPr>
              <w:t>, 1978, 731 p</w:t>
            </w:r>
          </w:p>
          <w:p w14:paraId="6BE47A55" w14:textId="1717C61A" w:rsidR="00A02A85" w:rsidRPr="00780274" w:rsidRDefault="0091197D" w:rsidP="0091197D">
            <w:pPr>
              <w:ind w:left="502"/>
              <w:jc w:val="both"/>
              <w:rPr>
                <w:color w:val="000000" w:themeColor="text1"/>
                <w:sz w:val="20"/>
                <w:szCs w:val="20"/>
              </w:rPr>
            </w:pPr>
            <w:r w:rsidRPr="00780274">
              <w:rPr>
                <w:sz w:val="20"/>
                <w:szCs w:val="20"/>
                <w:lang w:val="en-US"/>
              </w:rPr>
              <w:t xml:space="preserve"> </w:t>
            </w:r>
            <w:r w:rsidR="00916B94" w:rsidRPr="00780274">
              <w:rPr>
                <w:b/>
                <w:bCs/>
                <w:color w:val="000000"/>
                <w:sz w:val="20"/>
                <w:szCs w:val="20"/>
              </w:rPr>
              <w:t xml:space="preserve">Internet resources </w:t>
            </w:r>
          </w:p>
          <w:p w14:paraId="3736008C" w14:textId="71FF9F5A" w:rsidR="00A02A85" w:rsidRPr="00780274" w:rsidRDefault="00A02A85" w:rsidP="00D45EAC">
            <w:pPr>
              <w:autoSpaceDE w:val="0"/>
              <w:autoSpaceDN w:val="0"/>
              <w:adjustRightInd w:val="0"/>
              <w:spacing w:after="27"/>
              <w:rPr>
                <w:rStyle w:val="af9"/>
                <w:color w:val="000000" w:themeColor="text1"/>
                <w:sz w:val="20"/>
                <w:szCs w:val="20"/>
                <w:shd w:val="clear" w:color="auto" w:fill="FFFFFF"/>
              </w:rPr>
            </w:pPr>
            <w:r w:rsidRPr="00780274">
              <w:rPr>
                <w:color w:val="000000" w:themeColor="text1"/>
                <w:sz w:val="20"/>
                <w:szCs w:val="20"/>
              </w:rPr>
              <w:t xml:space="preserve">1. </w:t>
            </w:r>
            <w:hyperlink r:id="rId10" w:history="1">
              <w:r w:rsidRPr="00780274">
                <w:rPr>
                  <w:rStyle w:val="af9"/>
                  <w:color w:val="000000" w:themeColor="text1"/>
                  <w:sz w:val="20"/>
                  <w:szCs w:val="20"/>
                  <w:shd w:val="clear" w:color="auto" w:fill="FFFFFF"/>
                  <w:lang w:val="kk-KZ"/>
                </w:rPr>
                <w:t>http://elibrary.kaznu.kz/ru</w:t>
              </w:r>
            </w:hyperlink>
            <w:r w:rsidRPr="00780274">
              <w:rPr>
                <w:rStyle w:val="af9"/>
                <w:color w:val="000000" w:themeColor="text1"/>
                <w:sz w:val="20"/>
                <w:szCs w:val="20"/>
                <w:shd w:val="clear" w:color="auto" w:fill="FFFFFF"/>
                <w:lang w:val="kk-KZ"/>
              </w:rPr>
              <w:t xml:space="preserve"> </w:t>
            </w:r>
          </w:p>
          <w:p w14:paraId="2DBFC377" w14:textId="3E548C92" w:rsidR="00A02A85" w:rsidRPr="00780274" w:rsidRDefault="00A02A85" w:rsidP="00D45EAC">
            <w:pPr>
              <w:pBdr>
                <w:top w:val="nil"/>
                <w:left w:val="nil"/>
                <w:bottom w:val="nil"/>
                <w:right w:val="nil"/>
                <w:between w:val="nil"/>
              </w:pBdr>
              <w:rPr>
                <w:color w:val="000000" w:themeColor="text1"/>
                <w:sz w:val="20"/>
                <w:szCs w:val="20"/>
              </w:rPr>
            </w:pPr>
            <w:r w:rsidRPr="00780274">
              <w:rPr>
                <w:color w:val="000000" w:themeColor="text1"/>
                <w:sz w:val="20"/>
                <w:szCs w:val="20"/>
              </w:rPr>
              <w:t xml:space="preserve">2. </w:t>
            </w:r>
            <w:r w:rsidRPr="00780274">
              <w:rPr>
                <w:color w:val="000000" w:themeColor="text1"/>
                <w:sz w:val="20"/>
                <w:szCs w:val="20"/>
                <w:lang w:val="en-US"/>
              </w:rPr>
              <w:t xml:space="preserve">MOOC </w:t>
            </w:r>
            <w:r w:rsidRPr="00780274">
              <w:rPr>
                <w:color w:val="000000" w:themeColor="text1"/>
                <w:sz w:val="20"/>
                <w:szCs w:val="20"/>
              </w:rPr>
              <w:t>/ video lectures, etc.</w:t>
            </w:r>
          </w:p>
          <w:p w14:paraId="7259E687" w14:textId="58D01AAB" w:rsidR="00641B2A" w:rsidRPr="00780274" w:rsidRDefault="00641B2A" w:rsidP="00641B2A">
            <w:pPr>
              <w:pBdr>
                <w:top w:val="nil"/>
                <w:left w:val="nil"/>
                <w:bottom w:val="nil"/>
                <w:right w:val="nil"/>
                <w:between w:val="nil"/>
              </w:pBdr>
              <w:rPr>
                <w:color w:val="000000"/>
                <w:sz w:val="20"/>
                <w:szCs w:val="20"/>
              </w:rPr>
            </w:pPr>
            <w:r w:rsidRPr="00780274">
              <w:rPr>
                <w:color w:val="000000"/>
                <w:sz w:val="20"/>
                <w:szCs w:val="20"/>
                <w:lang w:val="en-US"/>
              </w:rPr>
              <w:t>3</w:t>
            </w:r>
            <w:r w:rsidRPr="00780274">
              <w:rPr>
                <w:color w:val="000000"/>
                <w:sz w:val="20"/>
                <w:szCs w:val="20"/>
              </w:rPr>
              <w:t>.</w:t>
            </w:r>
            <w:r w:rsidRPr="00780274">
              <w:rPr>
                <w:sz w:val="20"/>
                <w:szCs w:val="20"/>
              </w:rPr>
              <w:t xml:space="preserve"> </w:t>
            </w:r>
            <w:r w:rsidRPr="00780274">
              <w:rPr>
                <w:color w:val="000000"/>
                <w:sz w:val="20"/>
                <w:szCs w:val="20"/>
              </w:rPr>
              <w:t>http://open.kaznu.kz/courses/course-v1:KazNU+Math101+2019-2020_C1/about</w:t>
            </w:r>
          </w:p>
          <w:p w14:paraId="7DEDB0F7" w14:textId="429C0237" w:rsidR="00641B2A" w:rsidRPr="00780274" w:rsidRDefault="00641B2A" w:rsidP="00641B2A">
            <w:pPr>
              <w:pBdr>
                <w:top w:val="nil"/>
                <w:left w:val="nil"/>
                <w:bottom w:val="nil"/>
                <w:right w:val="nil"/>
                <w:between w:val="nil"/>
              </w:pBdr>
              <w:rPr>
                <w:color w:val="000000"/>
                <w:sz w:val="20"/>
                <w:szCs w:val="20"/>
                <w:lang w:val="en-US"/>
              </w:rPr>
            </w:pPr>
            <w:r w:rsidRPr="00780274">
              <w:rPr>
                <w:color w:val="000000"/>
                <w:sz w:val="20"/>
                <w:szCs w:val="20"/>
                <w:lang w:val="en-US"/>
              </w:rPr>
              <w:t xml:space="preserve">3. </w:t>
            </w:r>
            <w:r w:rsidRPr="00780274">
              <w:rPr>
                <w:color w:val="000000"/>
                <w:sz w:val="20"/>
                <w:szCs w:val="20"/>
              </w:rPr>
              <w:t>URL</w:t>
            </w:r>
            <w:r w:rsidRPr="00780274">
              <w:rPr>
                <w:color w:val="000000"/>
                <w:sz w:val="20"/>
                <w:szCs w:val="20"/>
                <w:lang w:val="en-US"/>
              </w:rPr>
              <w:t xml:space="preserve">: </w:t>
            </w:r>
            <w:r w:rsidRPr="00780274">
              <w:rPr>
                <w:color w:val="000000"/>
                <w:sz w:val="20"/>
                <w:szCs w:val="20"/>
              </w:rPr>
              <w:t>lib</w:t>
            </w:r>
            <w:r w:rsidRPr="00780274">
              <w:rPr>
                <w:color w:val="000000"/>
                <w:sz w:val="20"/>
                <w:szCs w:val="20"/>
                <w:lang w:val="en-US"/>
              </w:rPr>
              <w:t>.</w:t>
            </w:r>
            <w:r w:rsidRPr="00780274">
              <w:rPr>
                <w:color w:val="000000"/>
                <w:sz w:val="20"/>
                <w:szCs w:val="20"/>
              </w:rPr>
              <w:t>mexmat</w:t>
            </w:r>
            <w:r w:rsidRPr="00780274">
              <w:rPr>
                <w:color w:val="000000"/>
                <w:sz w:val="20"/>
                <w:szCs w:val="20"/>
                <w:lang w:val="en-US"/>
              </w:rPr>
              <w:t>.</w:t>
            </w:r>
            <w:r w:rsidRPr="00780274">
              <w:rPr>
                <w:color w:val="000000"/>
                <w:sz w:val="20"/>
                <w:szCs w:val="20"/>
              </w:rPr>
              <w:t>ru</w:t>
            </w:r>
            <w:r w:rsidRPr="00780274">
              <w:rPr>
                <w:color w:val="000000"/>
                <w:sz w:val="20"/>
                <w:szCs w:val="20"/>
                <w:lang w:val="en-US"/>
              </w:rPr>
              <w:t>.</w:t>
            </w:r>
          </w:p>
          <w:p w14:paraId="22AAF18A" w14:textId="760DC7A0" w:rsidR="00641B2A" w:rsidRPr="00780274" w:rsidRDefault="00641B2A" w:rsidP="00641B2A">
            <w:pPr>
              <w:pBdr>
                <w:top w:val="nil"/>
                <w:left w:val="nil"/>
                <w:bottom w:val="nil"/>
                <w:right w:val="nil"/>
                <w:between w:val="nil"/>
              </w:pBdr>
              <w:rPr>
                <w:color w:val="000000"/>
                <w:sz w:val="20"/>
                <w:szCs w:val="20"/>
                <w:lang w:val="en-US"/>
              </w:rPr>
            </w:pPr>
            <w:r w:rsidRPr="00780274">
              <w:rPr>
                <w:color w:val="000000"/>
                <w:sz w:val="20"/>
                <w:szCs w:val="20"/>
                <w:lang w:val="en-US"/>
              </w:rPr>
              <w:t xml:space="preserve">4. </w:t>
            </w:r>
            <w:r w:rsidRPr="00780274">
              <w:rPr>
                <w:color w:val="000000"/>
                <w:sz w:val="20"/>
                <w:szCs w:val="20"/>
              </w:rPr>
              <w:t>URL</w:t>
            </w:r>
            <w:r w:rsidRPr="00780274">
              <w:rPr>
                <w:color w:val="000000"/>
                <w:sz w:val="20"/>
                <w:szCs w:val="20"/>
                <w:lang w:val="en-US"/>
              </w:rPr>
              <w:t xml:space="preserve">: </w:t>
            </w:r>
            <w:r w:rsidRPr="00780274">
              <w:rPr>
                <w:color w:val="000000"/>
                <w:sz w:val="20"/>
                <w:szCs w:val="20"/>
              </w:rPr>
              <w:t>http</w:t>
            </w:r>
            <w:r w:rsidRPr="00780274">
              <w:rPr>
                <w:color w:val="000000"/>
                <w:sz w:val="20"/>
                <w:szCs w:val="20"/>
                <w:lang w:val="en-US"/>
              </w:rPr>
              <w:t>://</w:t>
            </w:r>
            <w:r w:rsidRPr="00780274">
              <w:rPr>
                <w:color w:val="000000"/>
                <w:sz w:val="20"/>
                <w:szCs w:val="20"/>
              </w:rPr>
              <w:t>link</w:t>
            </w:r>
            <w:r w:rsidRPr="00780274">
              <w:rPr>
                <w:color w:val="000000"/>
                <w:sz w:val="20"/>
                <w:szCs w:val="20"/>
                <w:lang w:val="en-US"/>
              </w:rPr>
              <w:t>.</w:t>
            </w:r>
            <w:r w:rsidRPr="00780274">
              <w:rPr>
                <w:color w:val="000000"/>
                <w:sz w:val="20"/>
                <w:szCs w:val="20"/>
              </w:rPr>
              <w:t>springer</w:t>
            </w:r>
            <w:r w:rsidRPr="00780274">
              <w:rPr>
                <w:color w:val="000000"/>
                <w:sz w:val="20"/>
                <w:szCs w:val="20"/>
                <w:lang w:val="en-US"/>
              </w:rPr>
              <w:t>.</w:t>
            </w:r>
            <w:r w:rsidRPr="00780274">
              <w:rPr>
                <w:color w:val="000000"/>
                <w:sz w:val="20"/>
                <w:szCs w:val="20"/>
              </w:rPr>
              <w:t>com</w:t>
            </w:r>
            <w:r w:rsidRPr="00780274">
              <w:rPr>
                <w:color w:val="000000"/>
                <w:sz w:val="20"/>
                <w:szCs w:val="20"/>
                <w:lang w:val="en-US"/>
              </w:rPr>
              <w:t>/</w:t>
            </w:r>
            <w:r w:rsidRPr="00780274">
              <w:rPr>
                <w:color w:val="000000"/>
                <w:sz w:val="20"/>
                <w:szCs w:val="20"/>
              </w:rPr>
              <w:t>search</w:t>
            </w:r>
            <w:r w:rsidRPr="00780274">
              <w:rPr>
                <w:color w:val="000000"/>
                <w:sz w:val="20"/>
                <w:szCs w:val="20"/>
                <w:lang w:val="en-US"/>
              </w:rPr>
              <w:t>?</w:t>
            </w:r>
            <w:r w:rsidRPr="00780274">
              <w:rPr>
                <w:color w:val="000000"/>
                <w:sz w:val="20"/>
                <w:szCs w:val="20"/>
              </w:rPr>
              <w:t>facet</w:t>
            </w:r>
            <w:r w:rsidRPr="00780274">
              <w:rPr>
                <w:color w:val="000000"/>
                <w:sz w:val="20"/>
                <w:szCs w:val="20"/>
                <w:lang w:val="en-US"/>
              </w:rPr>
              <w:t>-</w:t>
            </w:r>
            <w:r w:rsidRPr="00780274">
              <w:rPr>
                <w:color w:val="000000"/>
                <w:sz w:val="20"/>
                <w:szCs w:val="20"/>
              </w:rPr>
              <w:t>content</w:t>
            </w:r>
            <w:r w:rsidRPr="00780274">
              <w:rPr>
                <w:color w:val="000000"/>
                <w:sz w:val="20"/>
                <w:szCs w:val="20"/>
                <w:lang w:val="en-US"/>
              </w:rPr>
              <w:t>-</w:t>
            </w:r>
            <w:r w:rsidRPr="00780274">
              <w:rPr>
                <w:color w:val="000000"/>
                <w:sz w:val="20"/>
                <w:szCs w:val="20"/>
              </w:rPr>
              <w:t>type</w:t>
            </w:r>
            <w:r w:rsidRPr="00780274">
              <w:rPr>
                <w:color w:val="000000"/>
                <w:sz w:val="20"/>
                <w:szCs w:val="20"/>
                <w:lang w:val="en-US"/>
              </w:rPr>
              <w:t>=%22</w:t>
            </w:r>
            <w:r w:rsidRPr="00780274">
              <w:rPr>
                <w:color w:val="000000"/>
                <w:sz w:val="20"/>
                <w:szCs w:val="20"/>
              </w:rPr>
              <w:t>Book</w:t>
            </w:r>
            <w:r w:rsidRPr="00780274">
              <w:rPr>
                <w:color w:val="000000"/>
                <w:sz w:val="20"/>
                <w:szCs w:val="20"/>
                <w:lang w:val="en-US"/>
              </w:rPr>
              <w:t>%22&amp;</w:t>
            </w:r>
            <w:r w:rsidRPr="00780274">
              <w:rPr>
                <w:color w:val="000000"/>
                <w:sz w:val="20"/>
                <w:szCs w:val="20"/>
              </w:rPr>
              <w:t>showAll</w:t>
            </w:r>
            <w:r w:rsidRPr="00780274">
              <w:rPr>
                <w:color w:val="000000"/>
                <w:sz w:val="20"/>
                <w:szCs w:val="20"/>
                <w:lang w:val="en-US"/>
              </w:rPr>
              <w:t>=</w:t>
            </w:r>
            <w:r w:rsidRPr="00780274">
              <w:rPr>
                <w:color w:val="000000"/>
                <w:sz w:val="20"/>
                <w:szCs w:val="20"/>
              </w:rPr>
              <w:t>false</w:t>
            </w:r>
            <w:r w:rsidRPr="00780274">
              <w:rPr>
                <w:color w:val="000000"/>
                <w:sz w:val="20"/>
                <w:szCs w:val="20"/>
                <w:lang w:val="en-US"/>
              </w:rPr>
              <w:t>.</w:t>
            </w:r>
          </w:p>
          <w:p w14:paraId="1300EDB6" w14:textId="09B0488E" w:rsidR="00641B2A" w:rsidRPr="00780274" w:rsidRDefault="00641B2A" w:rsidP="00641B2A">
            <w:pPr>
              <w:pBdr>
                <w:top w:val="nil"/>
                <w:left w:val="nil"/>
                <w:bottom w:val="nil"/>
                <w:right w:val="nil"/>
                <w:between w:val="nil"/>
              </w:pBdr>
              <w:rPr>
                <w:color w:val="000000"/>
                <w:sz w:val="20"/>
                <w:szCs w:val="20"/>
              </w:rPr>
            </w:pPr>
            <w:r w:rsidRPr="00780274">
              <w:rPr>
                <w:color w:val="000000"/>
                <w:sz w:val="20"/>
                <w:szCs w:val="20"/>
              </w:rPr>
              <w:t>5. URL: http://www.info.sciverse.com/sciencedirect/ books/subjects/mathematics.</w:t>
            </w:r>
          </w:p>
          <w:p w14:paraId="56112C75" w14:textId="77EF88DD" w:rsidR="00A02A85" w:rsidRPr="00780274" w:rsidRDefault="00A02A85" w:rsidP="00D45EAC">
            <w:pPr>
              <w:pBdr>
                <w:top w:val="nil"/>
                <w:left w:val="nil"/>
                <w:bottom w:val="nil"/>
                <w:right w:val="nil"/>
                <w:between w:val="nil"/>
              </w:pBdr>
              <w:rPr>
                <w:color w:val="000000"/>
                <w:sz w:val="20"/>
                <w:szCs w:val="20"/>
                <w:lang w:val="kk-KZ"/>
              </w:rPr>
            </w:pPr>
          </w:p>
        </w:tc>
      </w:tr>
    </w:tbl>
    <w:p w14:paraId="10F6F5FC" w14:textId="728AC2A2" w:rsidR="00A02A85" w:rsidRPr="00780274"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780274" w14:paraId="44667642" w14:textId="77777777" w:rsidTr="00350DDE">
        <w:trPr>
          <w:trHeight w:val="1684"/>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780274" w:rsidRDefault="00A02A85" w:rsidP="004E7FA2">
            <w:pPr>
              <w:rPr>
                <w:b/>
                <w:sz w:val="20"/>
                <w:szCs w:val="20"/>
              </w:rPr>
            </w:pPr>
            <w:r w:rsidRPr="00780274">
              <w:rPr>
                <w:b/>
                <w:sz w:val="20"/>
                <w:szCs w:val="20"/>
              </w:rPr>
              <w:t>Academic</w:t>
            </w:r>
          </w:p>
          <w:p w14:paraId="6858E0EC" w14:textId="269B7E90" w:rsidR="00A02A85" w:rsidRPr="00780274" w:rsidRDefault="000267FB" w:rsidP="004E7FA2">
            <w:pPr>
              <w:rPr>
                <w:b/>
                <w:sz w:val="20"/>
                <w:szCs w:val="20"/>
              </w:rPr>
            </w:pPr>
            <w:r w:rsidRPr="00780274">
              <w:rPr>
                <w:b/>
                <w:sz w:val="20"/>
                <w:szCs w:val="20"/>
                <w:lang w:val="en-US"/>
              </w:rPr>
              <w:t>course</w:t>
            </w:r>
            <w:r w:rsidR="00A02A85" w:rsidRPr="00780274">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780274" w:rsidRDefault="00A02A85" w:rsidP="00D45EAC">
            <w:pPr>
              <w:jc w:val="both"/>
              <w:rPr>
                <w:sz w:val="20"/>
                <w:szCs w:val="20"/>
              </w:rPr>
            </w:pPr>
            <w:r w:rsidRPr="00780274">
              <w:rPr>
                <w:sz w:val="20"/>
                <w:szCs w:val="20"/>
              </w:rPr>
              <w:t xml:space="preserve">The academic policy of the </w:t>
            </w:r>
            <w:r w:rsidR="00B5347E" w:rsidRPr="00780274">
              <w:rPr>
                <w:bCs/>
                <w:sz w:val="20"/>
                <w:szCs w:val="20"/>
                <w:lang w:val="en-US"/>
              </w:rPr>
              <w:t>course</w:t>
            </w:r>
            <w:r w:rsidRPr="00780274">
              <w:rPr>
                <w:sz w:val="20"/>
                <w:szCs w:val="20"/>
              </w:rPr>
              <w:t xml:space="preserve"> is determined by </w:t>
            </w:r>
            <w:hyperlink r:id="rId11" w:history="1">
              <w:r w:rsidRPr="00780274">
                <w:rPr>
                  <w:rStyle w:val="af9"/>
                  <w:sz w:val="20"/>
                  <w:szCs w:val="20"/>
                  <w:u w:val="single"/>
                </w:rPr>
                <w:t xml:space="preserve">the Academic Policy </w:t>
              </w:r>
            </w:hyperlink>
            <w:r w:rsidR="001A7302" w:rsidRPr="00780274">
              <w:rPr>
                <w:rStyle w:val="af9"/>
                <w:sz w:val="20"/>
                <w:szCs w:val="20"/>
                <w:u w:val="single"/>
              </w:rPr>
              <w:t xml:space="preserve">and </w:t>
            </w:r>
            <w:hyperlink r:id="rId12" w:history="1">
              <w:r w:rsidRPr="00780274">
                <w:rPr>
                  <w:rStyle w:val="af9"/>
                  <w:sz w:val="20"/>
                  <w:szCs w:val="20"/>
                  <w:u w:val="single"/>
                </w:rPr>
                <w:t xml:space="preserve">the Policy of Academic Integrity </w:t>
              </w:r>
            </w:hyperlink>
            <w:hyperlink r:id="rId13" w:history="1">
              <w:r w:rsidR="001A7302" w:rsidRPr="00780274">
                <w:rPr>
                  <w:rStyle w:val="af9"/>
                  <w:sz w:val="20"/>
                  <w:szCs w:val="20"/>
                  <w:u w:val="single"/>
                </w:rPr>
                <w:t xml:space="preserve">of Al-Farabi Kazakh National University </w:t>
              </w:r>
            </w:hyperlink>
            <w:hyperlink r:id="rId14" w:history="1">
              <w:r w:rsidR="003C747F" w:rsidRPr="00780274">
                <w:rPr>
                  <w:rStyle w:val="af9"/>
                  <w:sz w:val="20"/>
                  <w:szCs w:val="20"/>
                  <w:u w:val="single"/>
                </w:rPr>
                <w:t>.</w:t>
              </w:r>
            </w:hyperlink>
            <w:r w:rsidR="003C747F" w:rsidRPr="00780274">
              <w:rPr>
                <w:sz w:val="20"/>
                <w:szCs w:val="20"/>
              </w:rPr>
              <w:t xml:space="preserve"> </w:t>
            </w:r>
          </w:p>
          <w:p w14:paraId="4FF5A8B1" w14:textId="7DC7FBCE" w:rsidR="00A02A85" w:rsidRPr="00780274" w:rsidRDefault="00A02A85" w:rsidP="00D45EAC">
            <w:pPr>
              <w:jc w:val="both"/>
              <w:rPr>
                <w:sz w:val="20"/>
                <w:szCs w:val="20"/>
              </w:rPr>
            </w:pPr>
            <w:r w:rsidRPr="00780274">
              <w:rPr>
                <w:sz w:val="20"/>
                <w:szCs w:val="20"/>
              </w:rPr>
              <w:t xml:space="preserve">Documents are available on the main page of IS </w:t>
            </w:r>
            <w:r w:rsidRPr="00780274">
              <w:rPr>
                <w:sz w:val="20"/>
                <w:szCs w:val="20"/>
                <w:lang w:val="en-US"/>
              </w:rPr>
              <w:t xml:space="preserve">Univer </w:t>
            </w:r>
            <w:r w:rsidRPr="00780274">
              <w:rPr>
                <w:sz w:val="20"/>
                <w:szCs w:val="20"/>
              </w:rPr>
              <w:t>.</w:t>
            </w:r>
          </w:p>
          <w:p w14:paraId="78152A39" w14:textId="4BE3044B" w:rsidR="00ED7803" w:rsidRPr="00780274" w:rsidRDefault="00ED7803" w:rsidP="19A89D79">
            <w:pPr>
              <w:jc w:val="both"/>
              <w:rPr>
                <w:b/>
                <w:bCs/>
                <w:sz w:val="20"/>
                <w:szCs w:val="20"/>
                <w:lang w:val="en-US"/>
              </w:rPr>
            </w:pPr>
            <w:r w:rsidRPr="00780274">
              <w:rPr>
                <w:b/>
                <w:bCs/>
                <w:sz w:val="20"/>
                <w:szCs w:val="20"/>
                <w:lang w:val="en-US"/>
              </w:rPr>
              <w:t xml:space="preserve">Integration of science and education. </w:t>
            </w:r>
            <w:r w:rsidRPr="00780274">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80274">
              <w:rPr>
                <w:sz w:val="20"/>
                <w:szCs w:val="20"/>
                <w:lang w:val="en-US"/>
              </w:rPr>
              <w:t>IWST</w:t>
            </w:r>
            <w:r w:rsidRPr="00780274">
              <w:rPr>
                <w:sz w:val="20"/>
                <w:szCs w:val="20"/>
                <w:lang w:val="en-US"/>
              </w:rPr>
              <w:t xml:space="preserve">, </w:t>
            </w:r>
            <w:r w:rsidR="00845971" w:rsidRPr="00780274">
              <w:rPr>
                <w:sz w:val="20"/>
                <w:szCs w:val="20"/>
                <w:lang w:val="en-US"/>
              </w:rPr>
              <w:t>IWS</w:t>
            </w:r>
            <w:r w:rsidRPr="00780274">
              <w:rPr>
                <w:sz w:val="20"/>
                <w:szCs w:val="20"/>
                <w:lang w:val="en-US"/>
              </w:rPr>
              <w:t>, which are reflected in the syllabus and are responsible for the relevance of the topics of training sessions and</w:t>
            </w:r>
            <w:r w:rsidR="00407938" w:rsidRPr="00780274">
              <w:rPr>
                <w:b/>
                <w:bCs/>
                <w:sz w:val="20"/>
                <w:szCs w:val="20"/>
                <w:lang w:val="en-US"/>
              </w:rPr>
              <w:t xml:space="preserve"> </w:t>
            </w:r>
            <w:r w:rsidR="00407938" w:rsidRPr="00780274">
              <w:rPr>
                <w:sz w:val="20"/>
                <w:szCs w:val="20"/>
                <w:lang w:val="en-US"/>
              </w:rPr>
              <w:t>assignments.</w:t>
            </w:r>
          </w:p>
          <w:p w14:paraId="509C9B50" w14:textId="35CCA85C" w:rsidR="00A02A85" w:rsidRPr="00780274" w:rsidRDefault="00A02A85" w:rsidP="19A89D79">
            <w:pPr>
              <w:jc w:val="both"/>
              <w:rPr>
                <w:b/>
                <w:bCs/>
                <w:sz w:val="20"/>
                <w:szCs w:val="20"/>
                <w:lang w:val="en-US"/>
              </w:rPr>
            </w:pPr>
            <w:r w:rsidRPr="00780274">
              <w:rPr>
                <w:b/>
                <w:bCs/>
                <w:sz w:val="20"/>
                <w:szCs w:val="20"/>
                <w:lang w:val="en-US"/>
              </w:rPr>
              <w:t xml:space="preserve">Attendance. </w:t>
            </w:r>
            <w:r w:rsidRPr="00780274">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780274" w:rsidRDefault="00A6212D" w:rsidP="00024786">
            <w:pPr>
              <w:pBdr>
                <w:top w:val="nil"/>
                <w:left w:val="nil"/>
                <w:bottom w:val="nil"/>
                <w:right w:val="nil"/>
                <w:between w:val="nil"/>
              </w:pBdr>
              <w:jc w:val="both"/>
              <w:rPr>
                <w:b/>
                <w:bCs/>
                <w:sz w:val="20"/>
                <w:szCs w:val="20"/>
              </w:rPr>
            </w:pPr>
            <w:r w:rsidRPr="00780274">
              <w:rPr>
                <w:rStyle w:val="af9"/>
                <w:b/>
                <w:bCs/>
                <w:sz w:val="20"/>
                <w:szCs w:val="20"/>
                <w:lang w:val="ru-RU"/>
              </w:rPr>
              <w:t>А</w:t>
            </w:r>
            <w:r w:rsidR="00A02A85" w:rsidRPr="00780274">
              <w:rPr>
                <w:rStyle w:val="af9"/>
                <w:b/>
                <w:bCs/>
                <w:sz w:val="20"/>
                <w:szCs w:val="20"/>
              </w:rPr>
              <w:t>cademic honesty.</w:t>
            </w:r>
            <w:r w:rsidR="00024786" w:rsidRPr="00780274">
              <w:rPr>
                <w:rStyle w:val="af9"/>
                <w:sz w:val="20"/>
                <w:szCs w:val="20"/>
              </w:rPr>
              <w:t xml:space="preserve"> </w:t>
            </w:r>
            <w:r w:rsidR="00A02A85" w:rsidRPr="00780274">
              <w:rPr>
                <w:sz w:val="20"/>
                <w:szCs w:val="20"/>
              </w:rPr>
              <w:t xml:space="preserve">Practical/laboratory classes, </w:t>
            </w:r>
            <w:r w:rsidR="00845971" w:rsidRPr="00780274">
              <w:rPr>
                <w:sz w:val="20"/>
                <w:szCs w:val="20"/>
              </w:rPr>
              <w:t>IWS</w:t>
            </w:r>
            <w:r w:rsidR="00A02A85" w:rsidRPr="00780274">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80274" w:rsidRDefault="00A02A85" w:rsidP="00D45EAC">
            <w:pPr>
              <w:jc w:val="both"/>
              <w:rPr>
                <w:sz w:val="20"/>
                <w:szCs w:val="20"/>
              </w:rPr>
            </w:pPr>
            <w:r w:rsidRPr="00780274">
              <w:rPr>
                <w:sz w:val="20"/>
                <w:szCs w:val="20"/>
              </w:rPr>
              <w:t xml:space="preserve">Compliance with academic honesty during the period of theoretical training and at exams, in addition to the main policies, is regulated by </w:t>
            </w:r>
            <w:hyperlink r:id="rId15" w:history="1">
              <w:r w:rsidRPr="00780274">
                <w:rPr>
                  <w:rStyle w:val="af9"/>
                  <w:sz w:val="20"/>
                  <w:szCs w:val="20"/>
                  <w:u w:val="single"/>
                </w:rPr>
                <w:t xml:space="preserve">the "Rules for the final control" </w:t>
              </w:r>
            </w:hyperlink>
            <w:r w:rsidRPr="00780274">
              <w:rPr>
                <w:sz w:val="20"/>
                <w:szCs w:val="20"/>
                <w:u w:val="single"/>
              </w:rPr>
              <w:t xml:space="preserve">, </w:t>
            </w:r>
            <w:hyperlink r:id="rId16" w:history="1">
              <w:r w:rsidRPr="00780274">
                <w:rPr>
                  <w:rStyle w:val="af9"/>
                  <w:sz w:val="20"/>
                  <w:szCs w:val="20"/>
                  <w:u w:val="single"/>
                </w:rPr>
                <w:t xml:space="preserve">"Instructions for the final control of the autumn / spring semester of the current academic year" </w:t>
              </w:r>
            </w:hyperlink>
            <w:r w:rsidR="007F6781" w:rsidRPr="00780274">
              <w:rPr>
                <w:rStyle w:val="af9"/>
                <w:sz w:val="20"/>
                <w:szCs w:val="20"/>
                <w:u w:val="single"/>
              </w:rPr>
              <w:t xml:space="preserve">, </w:t>
            </w:r>
            <w:r w:rsidRPr="00780274">
              <w:rPr>
                <w:sz w:val="20"/>
                <w:szCs w:val="20"/>
                <w:u w:val="single"/>
              </w:rPr>
              <w:t>"Regulations on checking students' text documents for borrowings".</w:t>
            </w:r>
          </w:p>
          <w:p w14:paraId="359197AC" w14:textId="264A5F81" w:rsidR="00A02A85" w:rsidRPr="00780274" w:rsidRDefault="00A02A85" w:rsidP="00D45EAC">
            <w:pPr>
              <w:jc w:val="both"/>
              <w:rPr>
                <w:sz w:val="20"/>
                <w:szCs w:val="20"/>
              </w:rPr>
            </w:pPr>
            <w:r w:rsidRPr="00780274">
              <w:rPr>
                <w:sz w:val="20"/>
                <w:szCs w:val="20"/>
              </w:rPr>
              <w:t xml:space="preserve">Documents are available on the main page of IS </w:t>
            </w:r>
            <w:r w:rsidRPr="00780274">
              <w:rPr>
                <w:sz w:val="20"/>
                <w:szCs w:val="20"/>
                <w:lang w:val="en-US"/>
              </w:rPr>
              <w:t xml:space="preserve">Univer </w:t>
            </w:r>
            <w:r w:rsidRPr="00780274">
              <w:rPr>
                <w:sz w:val="20"/>
                <w:szCs w:val="20"/>
              </w:rPr>
              <w:t>.</w:t>
            </w:r>
          </w:p>
          <w:p w14:paraId="65DA7148" w14:textId="1DB6DC64" w:rsidR="00A02A85" w:rsidRPr="00780274" w:rsidRDefault="00A02A85" w:rsidP="19A89D79">
            <w:pPr>
              <w:jc w:val="both"/>
              <w:rPr>
                <w:b/>
                <w:bCs/>
                <w:sz w:val="20"/>
                <w:szCs w:val="20"/>
                <w:lang w:val="en-US"/>
              </w:rPr>
            </w:pPr>
            <w:r w:rsidRPr="00780274">
              <w:rPr>
                <w:b/>
                <w:bCs/>
                <w:sz w:val="20"/>
                <w:szCs w:val="20"/>
                <w:lang w:val="en-US"/>
              </w:rPr>
              <w:t xml:space="preserve">Basic principles of inclusive education. </w:t>
            </w:r>
            <w:r w:rsidRPr="00780274">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2463BC2" w:rsidR="00A02A85" w:rsidRPr="00780274" w:rsidRDefault="00B727B9" w:rsidP="00D45EAC">
            <w:pPr>
              <w:jc w:val="both"/>
              <w:rPr>
                <w:i/>
                <w:iCs/>
                <w:sz w:val="20"/>
                <w:szCs w:val="20"/>
                <w:u w:val="single"/>
              </w:rPr>
            </w:pPr>
            <w:r w:rsidRPr="00780274">
              <w:rPr>
                <w:sz w:val="20"/>
                <w:szCs w:val="20"/>
              </w:rPr>
              <w:t xml:space="preserve">All students, especially those with disabilities, can receive counseling assistance by phone / e- </w:t>
            </w:r>
            <w:r w:rsidR="00A02A85" w:rsidRPr="00780274">
              <w:rPr>
                <w:sz w:val="20"/>
                <w:szCs w:val="20"/>
                <w:lang w:val="en-US"/>
              </w:rPr>
              <w:t>mail</w:t>
            </w:r>
            <w:r w:rsidR="00A02A85" w:rsidRPr="00780274">
              <w:rPr>
                <w:sz w:val="20"/>
                <w:szCs w:val="20"/>
              </w:rPr>
              <w:t xml:space="preserve"> </w:t>
            </w:r>
            <w:r w:rsidR="00BC7C1A" w:rsidRPr="00780274">
              <w:rPr>
                <w:color w:val="000000" w:themeColor="text1"/>
                <w:sz w:val="20"/>
                <w:szCs w:val="20"/>
                <w:u w:val="single"/>
                <w:lang w:val="en-US"/>
              </w:rPr>
              <w:t>87017897233</w:t>
            </w:r>
            <w:r w:rsidR="00BC7C1A" w:rsidRPr="00780274">
              <w:rPr>
                <w:color w:val="FF0000"/>
                <w:sz w:val="20"/>
                <w:szCs w:val="20"/>
                <w:u w:val="single"/>
                <w:lang w:val="en-US"/>
              </w:rPr>
              <w:t xml:space="preserve"> </w:t>
            </w:r>
            <w:r w:rsidR="00B2590C" w:rsidRPr="00780274">
              <w:rPr>
                <w:sz w:val="20"/>
                <w:szCs w:val="20"/>
                <w:lang w:val="kk-KZ"/>
              </w:rPr>
              <w:t>or</w:t>
            </w:r>
            <w:r w:rsidR="00B2590C" w:rsidRPr="00780274">
              <w:rPr>
                <w:color w:val="FF0000"/>
                <w:sz w:val="20"/>
                <w:szCs w:val="20"/>
                <w:lang w:val="kk-KZ"/>
              </w:rPr>
              <w:t xml:space="preserve"> </w:t>
            </w:r>
            <w:r w:rsidR="00A02A85" w:rsidRPr="00780274">
              <w:rPr>
                <w:iCs/>
                <w:sz w:val="20"/>
                <w:szCs w:val="20"/>
              </w:rPr>
              <w:t xml:space="preserve">via </w:t>
            </w:r>
            <w:r w:rsidR="001347E4" w:rsidRPr="00780274">
              <w:rPr>
                <w:iCs/>
                <w:sz w:val="20"/>
                <w:szCs w:val="20"/>
                <w:lang w:val="kk-KZ"/>
              </w:rPr>
              <w:t xml:space="preserve">video link in </w:t>
            </w:r>
            <w:r w:rsidR="00A02A85" w:rsidRPr="00780274">
              <w:rPr>
                <w:iCs/>
                <w:sz w:val="20"/>
                <w:szCs w:val="20"/>
                <w:lang w:val="en-US"/>
              </w:rPr>
              <w:t>MS</w:t>
            </w:r>
            <w:r w:rsidR="00A02A85" w:rsidRPr="00780274">
              <w:rPr>
                <w:iCs/>
                <w:sz w:val="20"/>
                <w:szCs w:val="20"/>
              </w:rPr>
              <w:t xml:space="preserve"> </w:t>
            </w:r>
            <w:r w:rsidR="00A02A85" w:rsidRPr="00780274">
              <w:rPr>
                <w:iCs/>
                <w:sz w:val="20"/>
                <w:szCs w:val="20"/>
                <w:lang w:val="en-US"/>
              </w:rPr>
              <w:t>Teams</w:t>
            </w:r>
          </w:p>
          <w:p w14:paraId="492D1CA8" w14:textId="0D95E416" w:rsidR="00A02A85" w:rsidRPr="00780274" w:rsidRDefault="00A02A85" w:rsidP="00B5382C">
            <w:pPr>
              <w:jc w:val="both"/>
              <w:rPr>
                <w:b/>
                <w:sz w:val="20"/>
                <w:szCs w:val="20"/>
              </w:rPr>
            </w:pPr>
            <w:r w:rsidRPr="00780274">
              <w:rPr>
                <w:b/>
                <w:sz w:val="20"/>
                <w:szCs w:val="20"/>
              </w:rPr>
              <w:t>Integration</w:t>
            </w:r>
            <w:r w:rsidRPr="00780274">
              <w:rPr>
                <w:b/>
                <w:sz w:val="20"/>
                <w:szCs w:val="20"/>
                <w:lang w:val="en-US"/>
              </w:rPr>
              <w:t xml:space="preserve"> </w:t>
            </w:r>
            <w:r w:rsidRPr="00780274">
              <w:rPr>
                <w:b/>
                <w:sz w:val="20"/>
                <w:szCs w:val="20"/>
              </w:rPr>
              <w:t>MOO</w:t>
            </w:r>
            <w:r w:rsidRPr="00780274">
              <w:rPr>
                <w:b/>
                <w:sz w:val="20"/>
                <w:szCs w:val="20"/>
                <w:lang w:val="en-US"/>
              </w:rPr>
              <w:t xml:space="preserve">C (massive open online course). </w:t>
            </w:r>
            <w:r w:rsidR="00C6051D" w:rsidRPr="00780274">
              <w:rPr>
                <w:sz w:val="20"/>
                <w:szCs w:val="20"/>
              </w:rPr>
              <w:t xml:space="preserve">In the case of integrating </w:t>
            </w:r>
            <w:r w:rsidR="00C6051D" w:rsidRPr="00780274">
              <w:rPr>
                <w:bCs/>
                <w:sz w:val="20"/>
                <w:szCs w:val="20"/>
              </w:rPr>
              <w:t>M</w:t>
            </w:r>
            <w:r w:rsidR="00845971" w:rsidRPr="00780274">
              <w:rPr>
                <w:bCs/>
                <w:sz w:val="20"/>
                <w:szCs w:val="20"/>
              </w:rPr>
              <w:t>O</w:t>
            </w:r>
            <w:r w:rsidR="00C6051D" w:rsidRPr="00780274">
              <w:rPr>
                <w:bCs/>
                <w:sz w:val="20"/>
                <w:szCs w:val="20"/>
              </w:rPr>
              <w:t>O</w:t>
            </w:r>
            <w:r w:rsidR="00C6051D" w:rsidRPr="00780274">
              <w:rPr>
                <w:bCs/>
                <w:sz w:val="20"/>
                <w:szCs w:val="20"/>
                <w:lang w:val="en-US"/>
              </w:rPr>
              <w:t xml:space="preserve">C </w:t>
            </w:r>
            <w:r w:rsidR="00C6051D" w:rsidRPr="00780274">
              <w:rPr>
                <w:sz w:val="20"/>
                <w:szCs w:val="20"/>
              </w:rPr>
              <w:t xml:space="preserve">into the </w:t>
            </w:r>
            <w:r w:rsidR="009C5E58" w:rsidRPr="00780274">
              <w:rPr>
                <w:bCs/>
                <w:sz w:val="20"/>
                <w:szCs w:val="20"/>
                <w:lang w:val="en-US"/>
              </w:rPr>
              <w:t>course</w:t>
            </w:r>
            <w:r w:rsidR="00C6051D" w:rsidRPr="00780274">
              <w:rPr>
                <w:sz w:val="20"/>
                <w:szCs w:val="20"/>
              </w:rPr>
              <w:t xml:space="preserve">, all students need to register for </w:t>
            </w:r>
            <w:r w:rsidRPr="00780274">
              <w:rPr>
                <w:sz w:val="20"/>
                <w:szCs w:val="20"/>
              </w:rPr>
              <w:t>M</w:t>
            </w:r>
            <w:r w:rsidR="00845971" w:rsidRPr="00780274">
              <w:rPr>
                <w:sz w:val="20"/>
                <w:szCs w:val="20"/>
              </w:rPr>
              <w:t>O</w:t>
            </w:r>
            <w:r w:rsidRPr="00780274">
              <w:rPr>
                <w:sz w:val="20"/>
                <w:szCs w:val="20"/>
              </w:rPr>
              <w:t>O</w:t>
            </w:r>
            <w:r w:rsidRPr="00780274">
              <w:rPr>
                <w:sz w:val="20"/>
                <w:szCs w:val="20"/>
                <w:lang w:val="en-US"/>
              </w:rPr>
              <w:t xml:space="preserve">C. The deadlines for passing </w:t>
            </w:r>
            <w:r w:rsidR="008D1CCF" w:rsidRPr="00780274">
              <w:rPr>
                <w:bCs/>
                <w:sz w:val="20"/>
                <w:szCs w:val="20"/>
              </w:rPr>
              <w:t>M</w:t>
            </w:r>
            <w:r w:rsidR="00845971" w:rsidRPr="00780274">
              <w:rPr>
                <w:bCs/>
                <w:sz w:val="20"/>
                <w:szCs w:val="20"/>
              </w:rPr>
              <w:t>O</w:t>
            </w:r>
            <w:r w:rsidR="008D1CCF" w:rsidRPr="00780274">
              <w:rPr>
                <w:bCs/>
                <w:sz w:val="20"/>
                <w:szCs w:val="20"/>
              </w:rPr>
              <w:t>O</w:t>
            </w:r>
            <w:r w:rsidR="008D1CCF" w:rsidRPr="00780274">
              <w:rPr>
                <w:bCs/>
                <w:sz w:val="20"/>
                <w:szCs w:val="20"/>
                <w:lang w:val="en-US"/>
              </w:rPr>
              <w:t xml:space="preserve">C </w:t>
            </w:r>
            <w:r w:rsidRPr="00780274">
              <w:rPr>
                <w:sz w:val="20"/>
                <w:szCs w:val="20"/>
              </w:rPr>
              <w:t xml:space="preserve">modules </w:t>
            </w:r>
            <w:r w:rsidR="008D1CCF" w:rsidRPr="00780274">
              <w:rPr>
                <w:sz w:val="20"/>
                <w:szCs w:val="20"/>
              </w:rPr>
              <w:t xml:space="preserve">must be strictly observed in accordance with the </w:t>
            </w:r>
            <w:r w:rsidR="002746C3" w:rsidRPr="00780274">
              <w:rPr>
                <w:bCs/>
                <w:sz w:val="20"/>
                <w:szCs w:val="20"/>
                <w:lang w:val="en-US"/>
              </w:rPr>
              <w:t>course</w:t>
            </w:r>
            <w:r w:rsidR="008D1CCF" w:rsidRPr="00780274">
              <w:rPr>
                <w:bCs/>
                <w:sz w:val="20"/>
                <w:szCs w:val="20"/>
              </w:rPr>
              <w:t xml:space="preserve"> </w:t>
            </w:r>
            <w:r w:rsidR="008D1CCF" w:rsidRPr="00780274">
              <w:rPr>
                <w:sz w:val="20"/>
                <w:szCs w:val="20"/>
              </w:rPr>
              <w:t>study schedule.</w:t>
            </w:r>
            <w:r w:rsidRPr="00780274">
              <w:rPr>
                <w:color w:val="FF0000"/>
                <w:sz w:val="20"/>
                <w:szCs w:val="20"/>
              </w:rPr>
              <w:t xml:space="preserve"> </w:t>
            </w:r>
          </w:p>
          <w:p w14:paraId="62B13C62" w14:textId="51EFD0D1" w:rsidR="007A68F5" w:rsidRPr="00780274" w:rsidRDefault="00A02A85" w:rsidP="00ED38C7">
            <w:pPr>
              <w:jc w:val="both"/>
              <w:rPr>
                <w:sz w:val="20"/>
                <w:szCs w:val="20"/>
              </w:rPr>
            </w:pPr>
            <w:r w:rsidRPr="00780274">
              <w:rPr>
                <w:b/>
                <w:sz w:val="20"/>
                <w:szCs w:val="20"/>
              </w:rPr>
              <w:t xml:space="preserve">ATTENTION! </w:t>
            </w:r>
            <w:r w:rsidRPr="00780274">
              <w:rPr>
                <w:sz w:val="20"/>
                <w:szCs w:val="20"/>
              </w:rPr>
              <w:t>The deadline for each task is indicated in the calendar (schedule) for the implementation of the content of the course, as well as in the M</w:t>
            </w:r>
            <w:r w:rsidR="00845971" w:rsidRPr="00780274">
              <w:rPr>
                <w:sz w:val="20"/>
                <w:szCs w:val="20"/>
              </w:rPr>
              <w:t>O</w:t>
            </w:r>
            <w:r w:rsidRPr="00780274">
              <w:rPr>
                <w:sz w:val="20"/>
                <w:szCs w:val="20"/>
              </w:rPr>
              <w:t>O</w:t>
            </w:r>
            <w:r w:rsidRPr="00780274">
              <w:rPr>
                <w:sz w:val="20"/>
                <w:szCs w:val="20"/>
                <w:lang w:val="en-US"/>
              </w:rPr>
              <w:t>C</w:t>
            </w:r>
            <w:r w:rsidRPr="00780274">
              <w:rPr>
                <w:sz w:val="20"/>
                <w:szCs w:val="20"/>
              </w:rPr>
              <w:t>. Failure to meet deadlines results in loss of points.</w:t>
            </w:r>
          </w:p>
        </w:tc>
      </w:tr>
      <w:tr w:rsidR="006A6C8C" w:rsidRPr="00780274"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780274" w:rsidRDefault="00DE4C44" w:rsidP="002F2C36">
            <w:pPr>
              <w:jc w:val="center"/>
              <w:rPr>
                <w:b/>
                <w:bCs/>
                <w:sz w:val="20"/>
                <w:szCs w:val="20"/>
              </w:rPr>
            </w:pPr>
            <w:r w:rsidRPr="00780274">
              <w:rPr>
                <w:b/>
                <w:bCs/>
                <w:sz w:val="20"/>
                <w:szCs w:val="20"/>
              </w:rPr>
              <w:t>INFORMATION ABOUT TEACHING, LEARNING AND ASSESSMENT</w:t>
            </w:r>
          </w:p>
        </w:tc>
      </w:tr>
      <w:tr w:rsidR="00E06636" w:rsidRPr="00780274"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780274" w:rsidRDefault="006A7FC8" w:rsidP="006A7FC8">
            <w:pPr>
              <w:jc w:val="both"/>
              <w:rPr>
                <w:b/>
                <w:bCs/>
                <w:sz w:val="20"/>
                <w:szCs w:val="20"/>
              </w:rPr>
            </w:pPr>
            <w:r w:rsidRPr="00780274">
              <w:rPr>
                <w:b/>
                <w:bCs/>
                <w:sz w:val="20"/>
                <w:szCs w:val="20"/>
              </w:rPr>
              <w:lastRenderedPageBreak/>
              <w:t>Score-rating</w:t>
            </w:r>
            <w:r w:rsidR="009556BB" w:rsidRPr="00780274">
              <w:rPr>
                <w:b/>
                <w:bCs/>
                <w:sz w:val="20"/>
                <w:szCs w:val="20"/>
              </w:rPr>
              <w:t xml:space="preserve"> </w:t>
            </w:r>
            <w:r w:rsidRPr="00780274">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780274" w:rsidRDefault="00A471CF" w:rsidP="00594573">
            <w:pPr>
              <w:jc w:val="both"/>
              <w:rPr>
                <w:b/>
                <w:bCs/>
                <w:sz w:val="20"/>
                <w:szCs w:val="20"/>
              </w:rPr>
            </w:pPr>
            <w:r w:rsidRPr="00780274">
              <w:rPr>
                <w:b/>
                <w:sz w:val="20"/>
                <w:szCs w:val="20"/>
              </w:rPr>
              <w:t>Assessment Methods</w:t>
            </w:r>
          </w:p>
        </w:tc>
      </w:tr>
      <w:tr w:rsidR="00384CD8" w:rsidRPr="00780274"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780274" w:rsidRDefault="00384CD8" w:rsidP="00753B50">
            <w:pPr>
              <w:rPr>
                <w:b/>
                <w:bCs/>
                <w:sz w:val="20"/>
                <w:szCs w:val="20"/>
              </w:rPr>
            </w:pPr>
            <w:r w:rsidRPr="00780274">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780274" w:rsidRDefault="00384CD8" w:rsidP="00753B50">
            <w:pPr>
              <w:jc w:val="both"/>
              <w:rPr>
                <w:b/>
                <w:bCs/>
                <w:sz w:val="20"/>
                <w:szCs w:val="20"/>
              </w:rPr>
            </w:pPr>
            <w:r w:rsidRPr="00780274">
              <w:rPr>
                <w:b/>
                <w:bCs/>
                <w:sz w:val="20"/>
                <w:szCs w:val="20"/>
              </w:rPr>
              <w:t>Digital</w:t>
            </w:r>
          </w:p>
          <w:p w14:paraId="352BAFE5" w14:textId="77777777" w:rsidR="00BE3F4E" w:rsidRPr="00780274" w:rsidRDefault="00BE3F4E" w:rsidP="00753B50">
            <w:pPr>
              <w:rPr>
                <w:b/>
                <w:bCs/>
                <w:sz w:val="20"/>
                <w:szCs w:val="20"/>
              </w:rPr>
            </w:pPr>
            <w:r w:rsidRPr="00780274">
              <w:rPr>
                <w:b/>
                <w:bCs/>
                <w:sz w:val="20"/>
                <w:szCs w:val="20"/>
              </w:rPr>
              <w:t>equivalent</w:t>
            </w:r>
          </w:p>
          <w:p w14:paraId="0B250007" w14:textId="380E602D" w:rsidR="008939ED" w:rsidRPr="00780274" w:rsidRDefault="008939ED" w:rsidP="00753B50">
            <w:pPr>
              <w:rPr>
                <w:b/>
                <w:bCs/>
                <w:sz w:val="20"/>
                <w:szCs w:val="20"/>
              </w:rPr>
            </w:pPr>
            <w:r w:rsidRPr="00780274">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780274" w:rsidRDefault="00854136" w:rsidP="00753B50">
            <w:pPr>
              <w:rPr>
                <w:b/>
                <w:bCs/>
                <w:sz w:val="20"/>
                <w:szCs w:val="20"/>
              </w:rPr>
            </w:pPr>
            <w:r w:rsidRPr="00780274">
              <w:rPr>
                <w:b/>
                <w:bCs/>
                <w:sz w:val="20"/>
                <w:szCs w:val="20"/>
              </w:rPr>
              <w:t>points,</w:t>
            </w:r>
          </w:p>
          <w:p w14:paraId="257EBD2C" w14:textId="667311B0" w:rsidR="00384CD8" w:rsidRPr="00780274" w:rsidRDefault="00384CD8" w:rsidP="00753B50">
            <w:pPr>
              <w:rPr>
                <w:sz w:val="20"/>
                <w:szCs w:val="20"/>
              </w:rPr>
            </w:pPr>
            <w:r w:rsidRPr="00780274">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780274" w:rsidRDefault="00854136" w:rsidP="00753B50">
            <w:pPr>
              <w:rPr>
                <w:sz w:val="20"/>
                <w:szCs w:val="20"/>
              </w:rPr>
            </w:pPr>
            <w:r w:rsidRPr="00780274">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780274" w:rsidRDefault="00384CD8" w:rsidP="002A6C44">
            <w:pPr>
              <w:jc w:val="both"/>
              <w:rPr>
                <w:sz w:val="20"/>
                <w:szCs w:val="20"/>
              </w:rPr>
            </w:pPr>
            <w:r w:rsidRPr="00780274">
              <w:rPr>
                <w:b/>
                <w:sz w:val="20"/>
                <w:szCs w:val="20"/>
              </w:rPr>
              <w:t xml:space="preserve">Criteria-based assessment </w:t>
            </w:r>
            <w:r w:rsidRPr="00780274">
              <w:rPr>
                <w:bCs/>
                <w:sz w:val="20"/>
                <w:szCs w:val="20"/>
              </w:rPr>
              <w:t xml:space="preserve">is </w:t>
            </w:r>
            <w:r w:rsidRPr="00780274">
              <w:rPr>
                <w:sz w:val="20"/>
                <w:szCs w:val="20"/>
              </w:rPr>
              <w:t>the process of correlating actual learning outcomes with expected learning outcomes based on clearly defined criteria. Based on formative and summative assessment.</w:t>
            </w:r>
          </w:p>
          <w:p w14:paraId="2C87C24C" w14:textId="407C3C2C" w:rsidR="00D534C1" w:rsidRPr="00780274" w:rsidRDefault="00384CD8" w:rsidP="19A89D79">
            <w:pPr>
              <w:jc w:val="both"/>
              <w:rPr>
                <w:sz w:val="20"/>
                <w:szCs w:val="20"/>
                <w:lang w:val="en-US"/>
              </w:rPr>
            </w:pPr>
            <w:r w:rsidRPr="00780274">
              <w:rPr>
                <w:b/>
                <w:bCs/>
                <w:sz w:val="20"/>
                <w:szCs w:val="20"/>
                <w:lang w:val="en-US"/>
              </w:rPr>
              <w:t xml:space="preserve">Formative assessment is </w:t>
            </w:r>
            <w:r w:rsidR="00E81CB3" w:rsidRPr="00780274">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780274">
              <w:rPr>
                <w:sz w:val="20"/>
                <w:szCs w:val="20"/>
                <w:lang w:val="en-US"/>
              </w:rPr>
              <w:t>sro</w:t>
            </w:r>
            <w:r w:rsidR="00E81CB3" w:rsidRPr="00780274">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780274" w:rsidRDefault="00384CD8" w:rsidP="004065C8">
            <w:pPr>
              <w:jc w:val="both"/>
              <w:rPr>
                <w:sz w:val="20"/>
                <w:szCs w:val="20"/>
              </w:rPr>
            </w:pPr>
            <w:r w:rsidRPr="00780274">
              <w:rPr>
                <w:b/>
                <w:sz w:val="20"/>
                <w:szCs w:val="20"/>
              </w:rPr>
              <w:t xml:space="preserve">Summative assessment </w:t>
            </w:r>
            <w:r w:rsidR="009746F5" w:rsidRPr="00780274">
              <w:rPr>
                <w:bCs/>
                <w:sz w:val="20"/>
                <w:szCs w:val="20"/>
              </w:rPr>
              <w:t>-</w:t>
            </w:r>
            <w:r w:rsidR="009746F5" w:rsidRPr="00780274">
              <w:rPr>
                <w:b/>
                <w:sz w:val="20"/>
                <w:szCs w:val="20"/>
              </w:rPr>
              <w:t xml:space="preserve"> </w:t>
            </w:r>
            <w:r w:rsidR="009746F5" w:rsidRPr="00780274">
              <w:rPr>
                <w:bCs/>
                <w:sz w:val="20"/>
                <w:szCs w:val="20"/>
              </w:rPr>
              <w:t xml:space="preserve">type of assessment, which is carried out upon completion of the study of the section in accordance with the program of the </w:t>
            </w:r>
            <w:r w:rsidR="00974B6A" w:rsidRPr="00780274">
              <w:rPr>
                <w:bCs/>
                <w:sz w:val="20"/>
                <w:szCs w:val="20"/>
                <w:lang w:val="en-US"/>
              </w:rPr>
              <w:t>course</w:t>
            </w:r>
            <w:r w:rsidR="009746F5" w:rsidRPr="00780274">
              <w:rPr>
                <w:bCs/>
                <w:sz w:val="20"/>
                <w:szCs w:val="20"/>
              </w:rPr>
              <w:t>.</w:t>
            </w:r>
            <w:r w:rsidRPr="00780274">
              <w:rPr>
                <w:b/>
                <w:sz w:val="20"/>
                <w:szCs w:val="20"/>
              </w:rPr>
              <w:t xml:space="preserve"> </w:t>
            </w:r>
            <w:r w:rsidRPr="00780274">
              <w:rPr>
                <w:bCs/>
                <w:sz w:val="20"/>
                <w:szCs w:val="20"/>
              </w:rPr>
              <w:t xml:space="preserve">Conducted 3-4 times per semester when performing </w:t>
            </w:r>
            <w:r w:rsidR="006C54BB" w:rsidRPr="00780274">
              <w:rPr>
                <w:bCs/>
                <w:color w:val="000000" w:themeColor="text1"/>
                <w:sz w:val="20"/>
                <w:szCs w:val="20"/>
              </w:rPr>
              <w:t>IWS</w:t>
            </w:r>
            <w:r w:rsidRPr="00780274">
              <w:rPr>
                <w:bCs/>
                <w:color w:val="000000" w:themeColor="text1"/>
                <w:sz w:val="20"/>
                <w:szCs w:val="20"/>
              </w:rPr>
              <w:t>.</w:t>
            </w:r>
            <w:r w:rsidRPr="00780274">
              <w:rPr>
                <w:color w:val="000000" w:themeColor="text1"/>
                <w:sz w:val="20"/>
                <w:szCs w:val="20"/>
              </w:rPr>
              <w:t xml:space="preserve"> </w:t>
            </w:r>
            <w:r w:rsidRPr="00780274">
              <w:rPr>
                <w:sz w:val="20"/>
                <w:szCs w:val="20"/>
              </w:rPr>
              <w:t xml:space="preserve">This is the assessment of mastering the expected learning outcomes in relation to the descriptors. Allows you to determine and fix the level of mastering the </w:t>
            </w:r>
            <w:r w:rsidR="00EB4295" w:rsidRPr="00780274">
              <w:rPr>
                <w:bCs/>
                <w:sz w:val="20"/>
                <w:szCs w:val="20"/>
                <w:lang w:val="en-US"/>
              </w:rPr>
              <w:t>course</w:t>
            </w:r>
            <w:r w:rsidRPr="00780274">
              <w:rPr>
                <w:sz w:val="20"/>
                <w:szCs w:val="20"/>
              </w:rPr>
              <w:t xml:space="preserve"> for a certain period. Learning outcomes are evaluated.</w:t>
            </w:r>
          </w:p>
        </w:tc>
      </w:tr>
      <w:tr w:rsidR="000E3AA2" w:rsidRPr="00780274"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780274" w:rsidRDefault="000E3AA2" w:rsidP="00753B50">
            <w:pPr>
              <w:jc w:val="both"/>
              <w:rPr>
                <w:b/>
                <w:sz w:val="20"/>
                <w:szCs w:val="20"/>
                <w:highlight w:val="green"/>
              </w:rPr>
            </w:pPr>
            <w:r w:rsidRPr="00780274">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780274" w:rsidRDefault="000E3AA2" w:rsidP="00753B50">
            <w:pPr>
              <w:jc w:val="both"/>
              <w:rPr>
                <w:b/>
                <w:sz w:val="20"/>
                <w:szCs w:val="20"/>
                <w:highlight w:val="green"/>
              </w:rPr>
            </w:pPr>
            <w:r w:rsidRPr="00780274">
              <w:rPr>
                <w:sz w:val="20"/>
                <w:szCs w:val="20"/>
                <w:lang w:val="en-US"/>
              </w:rPr>
              <w:t xml:space="preserve">4.0 </w:t>
            </w:r>
            <w:r w:rsidRPr="00780274">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780274" w:rsidRDefault="000E3AA2" w:rsidP="00753B50">
            <w:pPr>
              <w:jc w:val="both"/>
              <w:rPr>
                <w:b/>
                <w:sz w:val="20"/>
                <w:szCs w:val="20"/>
                <w:highlight w:val="green"/>
              </w:rPr>
            </w:pPr>
            <w:r w:rsidRPr="00780274">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780274" w:rsidRDefault="000E3AA2" w:rsidP="00753B50">
            <w:pPr>
              <w:jc w:val="both"/>
              <w:rPr>
                <w:b/>
                <w:sz w:val="20"/>
                <w:szCs w:val="20"/>
                <w:highlight w:val="green"/>
              </w:rPr>
            </w:pPr>
            <w:r w:rsidRPr="00780274">
              <w:rPr>
                <w:sz w:val="20"/>
                <w:szCs w:val="20"/>
              </w:rPr>
              <w:t>Great</w:t>
            </w:r>
          </w:p>
        </w:tc>
        <w:tc>
          <w:tcPr>
            <w:tcW w:w="5386" w:type="dxa"/>
            <w:gridSpan w:val="2"/>
            <w:vMerge/>
          </w:tcPr>
          <w:p w14:paraId="4789F06A" w14:textId="6327BBCE" w:rsidR="000E3AA2" w:rsidRPr="00780274" w:rsidRDefault="000E3AA2" w:rsidP="00753B50">
            <w:pPr>
              <w:jc w:val="both"/>
              <w:rPr>
                <w:sz w:val="20"/>
                <w:szCs w:val="20"/>
                <w:highlight w:val="green"/>
              </w:rPr>
            </w:pPr>
          </w:p>
        </w:tc>
      </w:tr>
      <w:tr w:rsidR="000E3AA2" w:rsidRPr="00780274"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780274" w:rsidRDefault="000E3AA2" w:rsidP="00753B50">
            <w:pPr>
              <w:jc w:val="both"/>
              <w:rPr>
                <w:b/>
                <w:sz w:val="20"/>
                <w:szCs w:val="20"/>
                <w:highlight w:val="green"/>
              </w:rPr>
            </w:pPr>
            <w:r w:rsidRPr="00780274">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780274" w:rsidRDefault="000E3AA2" w:rsidP="00753B50">
            <w:pPr>
              <w:jc w:val="both"/>
              <w:rPr>
                <w:b/>
                <w:sz w:val="20"/>
                <w:szCs w:val="20"/>
                <w:highlight w:val="green"/>
              </w:rPr>
            </w:pPr>
            <w:r w:rsidRPr="00780274">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780274" w:rsidRDefault="000E3AA2" w:rsidP="00753B50">
            <w:pPr>
              <w:jc w:val="both"/>
              <w:rPr>
                <w:b/>
                <w:sz w:val="20"/>
                <w:szCs w:val="20"/>
                <w:highlight w:val="green"/>
              </w:rPr>
            </w:pPr>
            <w:r w:rsidRPr="00780274">
              <w:rPr>
                <w:sz w:val="20"/>
                <w:szCs w:val="20"/>
              </w:rPr>
              <w:t>90-94</w:t>
            </w:r>
          </w:p>
        </w:tc>
        <w:tc>
          <w:tcPr>
            <w:tcW w:w="1985" w:type="dxa"/>
            <w:vMerge/>
          </w:tcPr>
          <w:p w14:paraId="48FE6EDE" w14:textId="2918793F" w:rsidR="000E3AA2" w:rsidRPr="00780274" w:rsidRDefault="000E3AA2" w:rsidP="00753B50">
            <w:pPr>
              <w:jc w:val="both"/>
              <w:rPr>
                <w:b/>
                <w:sz w:val="20"/>
                <w:szCs w:val="20"/>
                <w:highlight w:val="green"/>
              </w:rPr>
            </w:pPr>
          </w:p>
        </w:tc>
        <w:tc>
          <w:tcPr>
            <w:tcW w:w="5386" w:type="dxa"/>
            <w:gridSpan w:val="2"/>
            <w:vMerge/>
          </w:tcPr>
          <w:p w14:paraId="63F014EF" w14:textId="2C8C2F7F" w:rsidR="000E3AA2" w:rsidRPr="00780274" w:rsidRDefault="000E3AA2" w:rsidP="00753B50">
            <w:pPr>
              <w:jc w:val="both"/>
              <w:rPr>
                <w:sz w:val="20"/>
                <w:szCs w:val="20"/>
                <w:highlight w:val="green"/>
              </w:rPr>
            </w:pPr>
          </w:p>
        </w:tc>
      </w:tr>
      <w:tr w:rsidR="000E3AA2" w:rsidRPr="00780274"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780274" w:rsidRDefault="000E3AA2" w:rsidP="00753B50">
            <w:pPr>
              <w:jc w:val="both"/>
              <w:rPr>
                <w:b/>
                <w:sz w:val="20"/>
                <w:szCs w:val="20"/>
                <w:highlight w:val="green"/>
              </w:rPr>
            </w:pPr>
            <w:r w:rsidRPr="00780274">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780274" w:rsidRDefault="000E3AA2" w:rsidP="00753B50">
            <w:pPr>
              <w:jc w:val="both"/>
              <w:rPr>
                <w:b/>
                <w:sz w:val="20"/>
                <w:szCs w:val="20"/>
                <w:highlight w:val="green"/>
              </w:rPr>
            </w:pPr>
            <w:r w:rsidRPr="00780274">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780274" w:rsidRDefault="000E3AA2" w:rsidP="00753B50">
            <w:pPr>
              <w:jc w:val="both"/>
              <w:rPr>
                <w:b/>
                <w:sz w:val="20"/>
                <w:szCs w:val="20"/>
                <w:highlight w:val="green"/>
              </w:rPr>
            </w:pPr>
            <w:r w:rsidRPr="00780274">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780274" w:rsidRDefault="000E3AA2" w:rsidP="00753B50">
            <w:pPr>
              <w:jc w:val="both"/>
              <w:rPr>
                <w:b/>
                <w:sz w:val="20"/>
                <w:szCs w:val="20"/>
                <w:highlight w:val="green"/>
              </w:rPr>
            </w:pPr>
            <w:r w:rsidRPr="00780274">
              <w:rPr>
                <w:sz w:val="20"/>
                <w:szCs w:val="20"/>
              </w:rPr>
              <w:t>Fine</w:t>
            </w:r>
          </w:p>
        </w:tc>
        <w:tc>
          <w:tcPr>
            <w:tcW w:w="5386" w:type="dxa"/>
            <w:gridSpan w:val="2"/>
            <w:vMerge/>
          </w:tcPr>
          <w:p w14:paraId="2CB02B42" w14:textId="202F73D9" w:rsidR="000E3AA2" w:rsidRPr="00780274" w:rsidRDefault="000E3AA2" w:rsidP="00753B50">
            <w:pPr>
              <w:jc w:val="both"/>
              <w:rPr>
                <w:sz w:val="20"/>
                <w:szCs w:val="20"/>
              </w:rPr>
            </w:pPr>
          </w:p>
        </w:tc>
      </w:tr>
      <w:tr w:rsidR="000E3AA2" w:rsidRPr="00780274"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780274" w:rsidRDefault="000E3AA2" w:rsidP="00D36E98">
            <w:pPr>
              <w:jc w:val="both"/>
              <w:rPr>
                <w:b/>
                <w:sz w:val="20"/>
                <w:szCs w:val="20"/>
                <w:highlight w:val="green"/>
              </w:rPr>
            </w:pPr>
            <w:r w:rsidRPr="00780274">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780274" w:rsidRDefault="000E3AA2" w:rsidP="00D36E98">
            <w:pPr>
              <w:jc w:val="both"/>
              <w:rPr>
                <w:b/>
                <w:sz w:val="20"/>
                <w:szCs w:val="20"/>
                <w:highlight w:val="green"/>
              </w:rPr>
            </w:pPr>
            <w:r w:rsidRPr="00780274">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780274" w:rsidRDefault="000E3AA2" w:rsidP="00D36E98">
            <w:pPr>
              <w:jc w:val="both"/>
              <w:rPr>
                <w:b/>
                <w:sz w:val="20"/>
                <w:szCs w:val="20"/>
                <w:highlight w:val="green"/>
              </w:rPr>
            </w:pPr>
            <w:r w:rsidRPr="00780274">
              <w:rPr>
                <w:sz w:val="20"/>
                <w:szCs w:val="20"/>
              </w:rPr>
              <w:t>80-84</w:t>
            </w:r>
          </w:p>
        </w:tc>
        <w:tc>
          <w:tcPr>
            <w:tcW w:w="1985" w:type="dxa"/>
            <w:vMerge/>
          </w:tcPr>
          <w:p w14:paraId="0E064A2B" w14:textId="5DD1E2C7" w:rsidR="000E3AA2" w:rsidRPr="00780274"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780274" w:rsidRDefault="00EE0F16" w:rsidP="00D36E98">
            <w:pPr>
              <w:jc w:val="both"/>
              <w:rPr>
                <w:b/>
                <w:sz w:val="20"/>
                <w:szCs w:val="20"/>
              </w:rPr>
            </w:pPr>
            <w:r w:rsidRPr="00780274">
              <w:rPr>
                <w:b/>
                <w:sz w:val="20"/>
                <w:szCs w:val="20"/>
              </w:rPr>
              <w:t>Formative and summative assessment</w:t>
            </w:r>
          </w:p>
          <w:p w14:paraId="56FD8E95" w14:textId="60D82266" w:rsidR="00B8693A" w:rsidRPr="00780274" w:rsidRDefault="00B8693A" w:rsidP="19A89D79">
            <w:pPr>
              <w:jc w:val="both"/>
              <w:rPr>
                <w:sz w:val="20"/>
                <w:szCs w:val="20"/>
                <w:lang w:val="en-US"/>
              </w:rPr>
            </w:pPr>
          </w:p>
        </w:tc>
        <w:tc>
          <w:tcPr>
            <w:tcW w:w="2268" w:type="dxa"/>
            <w:tcBorders>
              <w:left w:val="single" w:sz="4" w:space="0" w:color="000000" w:themeColor="text1"/>
              <w:right w:val="single" w:sz="4" w:space="0" w:color="000000" w:themeColor="text1"/>
            </w:tcBorders>
          </w:tcPr>
          <w:p w14:paraId="501FE1C1" w14:textId="480912D3" w:rsidR="000E3AA2" w:rsidRPr="00780274" w:rsidRDefault="000E3AA2" w:rsidP="00D36E98">
            <w:pPr>
              <w:jc w:val="both"/>
              <w:rPr>
                <w:b/>
                <w:bCs/>
                <w:sz w:val="20"/>
                <w:szCs w:val="20"/>
              </w:rPr>
            </w:pPr>
            <w:r w:rsidRPr="00780274">
              <w:rPr>
                <w:b/>
                <w:bCs/>
                <w:sz w:val="20"/>
                <w:szCs w:val="20"/>
              </w:rPr>
              <w:t>Points % content</w:t>
            </w:r>
          </w:p>
          <w:p w14:paraId="22581962" w14:textId="5EAC7F37" w:rsidR="00B8693A" w:rsidRPr="00780274" w:rsidRDefault="00B8693A" w:rsidP="006F58D2">
            <w:pPr>
              <w:rPr>
                <w:b/>
                <w:bCs/>
                <w:sz w:val="20"/>
                <w:szCs w:val="20"/>
              </w:rPr>
            </w:pPr>
          </w:p>
        </w:tc>
      </w:tr>
      <w:tr w:rsidR="000E3AA2" w:rsidRPr="00780274"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780274" w:rsidRDefault="000E3AA2" w:rsidP="00D36E98">
            <w:pPr>
              <w:jc w:val="both"/>
              <w:rPr>
                <w:b/>
                <w:sz w:val="20"/>
                <w:szCs w:val="20"/>
                <w:highlight w:val="green"/>
              </w:rPr>
            </w:pPr>
            <w:r w:rsidRPr="00780274">
              <w:rPr>
                <w:sz w:val="20"/>
                <w:szCs w:val="20"/>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780274" w:rsidRDefault="000E3AA2" w:rsidP="00D36E98">
            <w:pPr>
              <w:jc w:val="both"/>
              <w:rPr>
                <w:b/>
                <w:sz w:val="20"/>
                <w:szCs w:val="20"/>
                <w:highlight w:val="green"/>
              </w:rPr>
            </w:pPr>
            <w:r w:rsidRPr="00780274">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780274" w:rsidRDefault="000E3AA2" w:rsidP="00D36E98">
            <w:pPr>
              <w:jc w:val="both"/>
              <w:rPr>
                <w:b/>
                <w:sz w:val="20"/>
                <w:szCs w:val="20"/>
                <w:highlight w:val="green"/>
              </w:rPr>
            </w:pPr>
            <w:r w:rsidRPr="00780274">
              <w:rPr>
                <w:sz w:val="20"/>
                <w:szCs w:val="20"/>
              </w:rPr>
              <w:t>75-79</w:t>
            </w:r>
          </w:p>
        </w:tc>
        <w:tc>
          <w:tcPr>
            <w:tcW w:w="1985" w:type="dxa"/>
            <w:vMerge/>
          </w:tcPr>
          <w:p w14:paraId="2DF381D3" w14:textId="45C2D34B" w:rsidR="000E3AA2" w:rsidRPr="00780274"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780274" w:rsidRDefault="000E3AA2" w:rsidP="00D36E98">
            <w:pPr>
              <w:jc w:val="both"/>
              <w:rPr>
                <w:sz w:val="20"/>
                <w:szCs w:val="20"/>
              </w:rPr>
            </w:pPr>
            <w:r w:rsidRPr="00780274">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780274" w:rsidRDefault="00EC2901" w:rsidP="00D36E98">
            <w:pPr>
              <w:jc w:val="both"/>
              <w:rPr>
                <w:color w:val="000000" w:themeColor="text1"/>
                <w:sz w:val="20"/>
                <w:szCs w:val="20"/>
              </w:rPr>
            </w:pPr>
            <w:r w:rsidRPr="00780274">
              <w:rPr>
                <w:color w:val="000000" w:themeColor="text1"/>
                <w:sz w:val="20"/>
                <w:szCs w:val="20"/>
              </w:rPr>
              <w:t>5</w:t>
            </w:r>
          </w:p>
        </w:tc>
      </w:tr>
      <w:tr w:rsidR="000E3AA2" w:rsidRPr="00780274"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780274" w:rsidRDefault="000E3AA2" w:rsidP="00D36E98">
            <w:pPr>
              <w:jc w:val="both"/>
              <w:rPr>
                <w:b/>
                <w:sz w:val="20"/>
                <w:szCs w:val="20"/>
                <w:highlight w:val="green"/>
              </w:rPr>
            </w:pPr>
            <w:r w:rsidRPr="00780274">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780274" w:rsidRDefault="000E3AA2" w:rsidP="00D36E98">
            <w:pPr>
              <w:jc w:val="both"/>
              <w:rPr>
                <w:b/>
                <w:sz w:val="20"/>
                <w:szCs w:val="20"/>
                <w:highlight w:val="green"/>
              </w:rPr>
            </w:pPr>
            <w:r w:rsidRPr="00780274">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780274" w:rsidRDefault="000E3AA2" w:rsidP="00D36E98">
            <w:pPr>
              <w:jc w:val="both"/>
              <w:rPr>
                <w:b/>
                <w:sz w:val="20"/>
                <w:szCs w:val="20"/>
                <w:highlight w:val="green"/>
              </w:rPr>
            </w:pPr>
            <w:r w:rsidRPr="00780274">
              <w:rPr>
                <w:sz w:val="20"/>
                <w:szCs w:val="20"/>
              </w:rPr>
              <w:t>70-74</w:t>
            </w:r>
          </w:p>
        </w:tc>
        <w:tc>
          <w:tcPr>
            <w:tcW w:w="1985" w:type="dxa"/>
            <w:vMerge/>
          </w:tcPr>
          <w:p w14:paraId="727C658B" w14:textId="1335D862" w:rsidR="000E3AA2" w:rsidRPr="00780274"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780274" w:rsidRDefault="000E3AA2" w:rsidP="00D36E98">
            <w:pPr>
              <w:jc w:val="both"/>
              <w:rPr>
                <w:sz w:val="20"/>
                <w:szCs w:val="20"/>
              </w:rPr>
            </w:pPr>
            <w:r w:rsidRPr="00780274">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780274" w:rsidRDefault="009C29E7" w:rsidP="00D36E98">
            <w:pPr>
              <w:jc w:val="both"/>
              <w:rPr>
                <w:color w:val="000000" w:themeColor="text1"/>
                <w:sz w:val="20"/>
                <w:szCs w:val="20"/>
                <w:lang w:val="kk-KZ"/>
              </w:rPr>
            </w:pPr>
            <w:r w:rsidRPr="00780274">
              <w:rPr>
                <w:color w:val="000000" w:themeColor="text1"/>
                <w:sz w:val="20"/>
                <w:szCs w:val="20"/>
                <w:lang w:val="kk-KZ"/>
              </w:rPr>
              <w:t>20</w:t>
            </w:r>
          </w:p>
        </w:tc>
      </w:tr>
      <w:tr w:rsidR="00AA0771" w:rsidRPr="00780274"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780274" w:rsidRDefault="00AA0771" w:rsidP="00D36E98">
            <w:pPr>
              <w:jc w:val="both"/>
              <w:rPr>
                <w:b/>
                <w:sz w:val="20"/>
                <w:szCs w:val="20"/>
                <w:highlight w:val="green"/>
              </w:rPr>
            </w:pPr>
            <w:r w:rsidRPr="00780274">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780274" w:rsidRDefault="00AA0771" w:rsidP="00D36E98">
            <w:pPr>
              <w:jc w:val="both"/>
              <w:rPr>
                <w:b/>
                <w:sz w:val="20"/>
                <w:szCs w:val="20"/>
                <w:highlight w:val="green"/>
              </w:rPr>
            </w:pPr>
            <w:r w:rsidRPr="00780274">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780274" w:rsidRDefault="00AA0771" w:rsidP="00D36E98">
            <w:pPr>
              <w:jc w:val="both"/>
              <w:rPr>
                <w:b/>
                <w:sz w:val="20"/>
                <w:szCs w:val="20"/>
                <w:highlight w:val="green"/>
              </w:rPr>
            </w:pPr>
            <w:r w:rsidRPr="00780274">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780274" w:rsidRDefault="00AA0771" w:rsidP="00D36E98">
            <w:pPr>
              <w:jc w:val="both"/>
              <w:rPr>
                <w:b/>
                <w:sz w:val="20"/>
                <w:szCs w:val="20"/>
                <w:highlight w:val="green"/>
              </w:rPr>
            </w:pPr>
            <w:r w:rsidRPr="00780274">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780274" w:rsidRDefault="00AA0771" w:rsidP="00D36E98">
            <w:pPr>
              <w:jc w:val="both"/>
              <w:rPr>
                <w:sz w:val="20"/>
                <w:szCs w:val="20"/>
              </w:rPr>
            </w:pPr>
            <w:r w:rsidRPr="00780274">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780274" w:rsidRDefault="00AA0771" w:rsidP="00D36E98">
            <w:pPr>
              <w:jc w:val="both"/>
              <w:rPr>
                <w:color w:val="000000" w:themeColor="text1"/>
                <w:sz w:val="20"/>
                <w:szCs w:val="20"/>
                <w:lang w:val="kk-KZ"/>
              </w:rPr>
            </w:pPr>
            <w:r w:rsidRPr="00780274">
              <w:rPr>
                <w:color w:val="000000" w:themeColor="text1"/>
                <w:sz w:val="20"/>
                <w:szCs w:val="20"/>
              </w:rPr>
              <w:t>25</w:t>
            </w:r>
          </w:p>
        </w:tc>
      </w:tr>
      <w:tr w:rsidR="00AA0771" w:rsidRPr="00780274"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780274" w:rsidRDefault="00AA0771" w:rsidP="00D36E98">
            <w:pPr>
              <w:jc w:val="both"/>
              <w:rPr>
                <w:b/>
                <w:sz w:val="20"/>
                <w:szCs w:val="20"/>
                <w:highlight w:val="green"/>
              </w:rPr>
            </w:pPr>
            <w:r w:rsidRPr="00780274">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780274" w:rsidRDefault="00AA0771" w:rsidP="00D36E98">
            <w:pPr>
              <w:jc w:val="both"/>
              <w:rPr>
                <w:b/>
                <w:sz w:val="20"/>
                <w:szCs w:val="20"/>
                <w:highlight w:val="green"/>
              </w:rPr>
            </w:pPr>
            <w:r w:rsidRPr="00780274">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780274" w:rsidRDefault="00AA0771" w:rsidP="00D36E98">
            <w:pPr>
              <w:jc w:val="both"/>
              <w:rPr>
                <w:b/>
                <w:sz w:val="20"/>
                <w:szCs w:val="20"/>
                <w:highlight w:val="green"/>
              </w:rPr>
            </w:pPr>
            <w:r w:rsidRPr="00780274">
              <w:rPr>
                <w:sz w:val="20"/>
                <w:szCs w:val="20"/>
              </w:rPr>
              <w:t>60-64</w:t>
            </w:r>
          </w:p>
        </w:tc>
        <w:tc>
          <w:tcPr>
            <w:tcW w:w="1985" w:type="dxa"/>
            <w:vMerge/>
          </w:tcPr>
          <w:p w14:paraId="5EE77E04" w14:textId="1B4B705A" w:rsidR="00AA0771" w:rsidRPr="00780274"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780274" w:rsidRDefault="00AA0771" w:rsidP="00D36E98">
            <w:pPr>
              <w:jc w:val="both"/>
              <w:rPr>
                <w:sz w:val="20"/>
                <w:szCs w:val="20"/>
              </w:rPr>
            </w:pPr>
            <w:r w:rsidRPr="00780274">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780274" w:rsidRDefault="00AA0771" w:rsidP="00D36E98">
            <w:pPr>
              <w:jc w:val="both"/>
              <w:rPr>
                <w:color w:val="000000" w:themeColor="text1"/>
                <w:sz w:val="20"/>
                <w:szCs w:val="20"/>
                <w:lang w:val="kk-KZ"/>
              </w:rPr>
            </w:pPr>
            <w:r w:rsidRPr="00780274">
              <w:rPr>
                <w:color w:val="000000" w:themeColor="text1"/>
                <w:sz w:val="20"/>
                <w:szCs w:val="20"/>
                <w:lang w:val="kk-KZ"/>
              </w:rPr>
              <w:t>10</w:t>
            </w:r>
          </w:p>
        </w:tc>
      </w:tr>
      <w:tr w:rsidR="00AA0771" w:rsidRPr="00780274"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780274" w:rsidRDefault="00AA0771" w:rsidP="00D36E98">
            <w:pPr>
              <w:jc w:val="both"/>
              <w:rPr>
                <w:b/>
                <w:sz w:val="20"/>
                <w:szCs w:val="20"/>
                <w:highlight w:val="green"/>
              </w:rPr>
            </w:pPr>
            <w:r w:rsidRPr="00780274">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780274" w:rsidRDefault="00AA0771" w:rsidP="00D36E98">
            <w:pPr>
              <w:jc w:val="both"/>
              <w:rPr>
                <w:b/>
                <w:sz w:val="20"/>
                <w:szCs w:val="20"/>
                <w:highlight w:val="green"/>
              </w:rPr>
            </w:pPr>
            <w:r w:rsidRPr="00780274">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780274" w:rsidRDefault="00AA0771" w:rsidP="00D36E98">
            <w:pPr>
              <w:jc w:val="both"/>
              <w:rPr>
                <w:b/>
                <w:sz w:val="20"/>
                <w:szCs w:val="20"/>
                <w:highlight w:val="green"/>
              </w:rPr>
            </w:pPr>
            <w:r w:rsidRPr="00780274">
              <w:rPr>
                <w:sz w:val="20"/>
                <w:szCs w:val="20"/>
              </w:rPr>
              <w:t>55-59</w:t>
            </w:r>
          </w:p>
        </w:tc>
        <w:tc>
          <w:tcPr>
            <w:tcW w:w="1985" w:type="dxa"/>
            <w:vMerge/>
          </w:tcPr>
          <w:p w14:paraId="1DA4C698" w14:textId="57E5E0F4" w:rsidR="00AA0771" w:rsidRPr="00780274"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780274" w:rsidRDefault="00AA0771" w:rsidP="00D36E98">
            <w:pPr>
              <w:jc w:val="both"/>
              <w:rPr>
                <w:sz w:val="20"/>
                <w:szCs w:val="20"/>
              </w:rPr>
            </w:pPr>
            <w:r w:rsidRPr="00780274">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780274" w:rsidRDefault="00AA0771" w:rsidP="00D36E98">
            <w:pPr>
              <w:jc w:val="both"/>
              <w:rPr>
                <w:sz w:val="20"/>
                <w:szCs w:val="20"/>
              </w:rPr>
            </w:pPr>
            <w:r w:rsidRPr="00780274">
              <w:rPr>
                <w:sz w:val="20"/>
                <w:szCs w:val="20"/>
              </w:rPr>
              <w:t>40</w:t>
            </w:r>
          </w:p>
        </w:tc>
      </w:tr>
      <w:tr w:rsidR="00004A63" w:rsidRPr="00780274"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780274" w:rsidRDefault="00004A63" w:rsidP="00122EF2">
            <w:pPr>
              <w:rPr>
                <w:sz w:val="20"/>
                <w:szCs w:val="20"/>
                <w:highlight w:val="green"/>
              </w:rPr>
            </w:pPr>
            <w:r w:rsidRPr="00780274">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780274" w:rsidRDefault="00004A63" w:rsidP="00122EF2">
            <w:pPr>
              <w:rPr>
                <w:sz w:val="20"/>
                <w:szCs w:val="20"/>
                <w:highlight w:val="green"/>
              </w:rPr>
            </w:pPr>
            <w:r w:rsidRPr="00780274">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780274" w:rsidRDefault="00004A63" w:rsidP="00122EF2">
            <w:pPr>
              <w:rPr>
                <w:sz w:val="20"/>
                <w:szCs w:val="20"/>
                <w:highlight w:val="green"/>
              </w:rPr>
            </w:pPr>
            <w:r w:rsidRPr="00780274">
              <w:rPr>
                <w:sz w:val="20"/>
                <w:szCs w:val="20"/>
              </w:rPr>
              <w:t>50-54</w:t>
            </w:r>
          </w:p>
        </w:tc>
        <w:tc>
          <w:tcPr>
            <w:tcW w:w="1985" w:type="dxa"/>
            <w:vMerge/>
          </w:tcPr>
          <w:p w14:paraId="06CE69D2" w14:textId="37561217" w:rsidR="00004A63" w:rsidRPr="00780274"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780274" w:rsidRDefault="00004A63" w:rsidP="00AA0771">
            <w:pPr>
              <w:rPr>
                <w:sz w:val="20"/>
                <w:szCs w:val="20"/>
                <w:lang w:val="ru-RU"/>
              </w:rPr>
            </w:pPr>
            <w:r w:rsidRPr="00780274">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780274" w:rsidRDefault="00004A63" w:rsidP="00AA0771">
            <w:pPr>
              <w:rPr>
                <w:sz w:val="20"/>
                <w:szCs w:val="20"/>
                <w:lang w:val="ru-RU"/>
              </w:rPr>
            </w:pPr>
            <w:r w:rsidRPr="00780274">
              <w:rPr>
                <w:sz w:val="20"/>
                <w:szCs w:val="20"/>
              </w:rPr>
              <w:t>100</w:t>
            </w:r>
          </w:p>
        </w:tc>
      </w:tr>
      <w:tr w:rsidR="00004A63" w:rsidRPr="00780274"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780274" w:rsidRDefault="00004A63" w:rsidP="00AA0771">
            <w:pPr>
              <w:rPr>
                <w:sz w:val="20"/>
                <w:szCs w:val="20"/>
              </w:rPr>
            </w:pPr>
            <w:r w:rsidRPr="00780274">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780274" w:rsidRDefault="00004A63" w:rsidP="00AA0771">
            <w:pPr>
              <w:rPr>
                <w:sz w:val="20"/>
                <w:szCs w:val="20"/>
              </w:rPr>
            </w:pPr>
            <w:r w:rsidRPr="00780274">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780274" w:rsidRDefault="00004A63" w:rsidP="00AA0771">
            <w:pPr>
              <w:rPr>
                <w:sz w:val="20"/>
                <w:szCs w:val="20"/>
              </w:rPr>
            </w:pPr>
            <w:r w:rsidRPr="00780274">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780274" w:rsidRDefault="00004A63" w:rsidP="00AA0771">
            <w:pPr>
              <w:rPr>
                <w:sz w:val="20"/>
                <w:szCs w:val="20"/>
                <w:highlight w:val="green"/>
              </w:rPr>
            </w:pPr>
            <w:r w:rsidRPr="00780274">
              <w:rPr>
                <w:sz w:val="20"/>
                <w:szCs w:val="20"/>
              </w:rPr>
              <w:t>Unsatisfactory</w:t>
            </w:r>
          </w:p>
        </w:tc>
        <w:tc>
          <w:tcPr>
            <w:tcW w:w="3118" w:type="dxa"/>
            <w:vMerge/>
          </w:tcPr>
          <w:p w14:paraId="37C51615" w14:textId="168CEA8C" w:rsidR="00004A63" w:rsidRPr="00780274" w:rsidRDefault="00004A63" w:rsidP="00AA0771">
            <w:pPr>
              <w:rPr>
                <w:sz w:val="20"/>
                <w:szCs w:val="20"/>
                <w:lang w:val="ru-RU"/>
              </w:rPr>
            </w:pPr>
          </w:p>
        </w:tc>
        <w:tc>
          <w:tcPr>
            <w:tcW w:w="2268" w:type="dxa"/>
            <w:vMerge/>
          </w:tcPr>
          <w:p w14:paraId="1EECF1A2" w14:textId="06CC46A6" w:rsidR="00004A63" w:rsidRPr="00780274" w:rsidRDefault="00004A63" w:rsidP="00AA0771">
            <w:pPr>
              <w:rPr>
                <w:sz w:val="20"/>
                <w:szCs w:val="20"/>
                <w:lang w:val="ru-RU"/>
              </w:rPr>
            </w:pPr>
          </w:p>
        </w:tc>
      </w:tr>
      <w:tr w:rsidR="00004A63" w:rsidRPr="00780274"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780274" w:rsidRDefault="00004A63" w:rsidP="00AA0771">
            <w:pPr>
              <w:rPr>
                <w:sz w:val="20"/>
                <w:szCs w:val="20"/>
              </w:rPr>
            </w:pPr>
            <w:r w:rsidRPr="00780274">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780274" w:rsidRDefault="00004A63" w:rsidP="00AA0771">
            <w:pPr>
              <w:rPr>
                <w:sz w:val="20"/>
                <w:szCs w:val="20"/>
              </w:rPr>
            </w:pPr>
            <w:r w:rsidRPr="00780274">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780274" w:rsidRDefault="00004A63" w:rsidP="00AA0771">
            <w:pPr>
              <w:rPr>
                <w:sz w:val="20"/>
                <w:szCs w:val="20"/>
              </w:rPr>
            </w:pPr>
            <w:r w:rsidRPr="00780274">
              <w:rPr>
                <w:color w:val="000000"/>
                <w:sz w:val="20"/>
                <w:szCs w:val="20"/>
              </w:rPr>
              <w:t>0-24</w:t>
            </w:r>
          </w:p>
        </w:tc>
        <w:tc>
          <w:tcPr>
            <w:tcW w:w="1985" w:type="dxa"/>
            <w:vMerge/>
          </w:tcPr>
          <w:p w14:paraId="4A4039E2" w14:textId="77777777" w:rsidR="00004A63" w:rsidRPr="00780274" w:rsidRDefault="00004A63" w:rsidP="00AA0771">
            <w:pPr>
              <w:rPr>
                <w:sz w:val="20"/>
                <w:szCs w:val="20"/>
                <w:highlight w:val="green"/>
              </w:rPr>
            </w:pPr>
          </w:p>
        </w:tc>
        <w:tc>
          <w:tcPr>
            <w:tcW w:w="3118" w:type="dxa"/>
            <w:vMerge/>
          </w:tcPr>
          <w:p w14:paraId="1CF96381" w14:textId="44CEB2D5" w:rsidR="00004A63" w:rsidRPr="00780274" w:rsidRDefault="00004A63" w:rsidP="00AA0771">
            <w:pPr>
              <w:rPr>
                <w:sz w:val="20"/>
                <w:szCs w:val="20"/>
                <w:lang w:val="ru-RU"/>
              </w:rPr>
            </w:pPr>
          </w:p>
        </w:tc>
        <w:tc>
          <w:tcPr>
            <w:tcW w:w="2268" w:type="dxa"/>
            <w:vMerge/>
          </w:tcPr>
          <w:p w14:paraId="266AFB85" w14:textId="1698D023" w:rsidR="00004A63" w:rsidRPr="00780274" w:rsidRDefault="00004A63" w:rsidP="00AA0771">
            <w:pPr>
              <w:rPr>
                <w:sz w:val="20"/>
                <w:szCs w:val="20"/>
                <w:lang w:val="ru-RU"/>
              </w:rPr>
            </w:pPr>
          </w:p>
        </w:tc>
      </w:tr>
      <w:tr w:rsidR="00AA0771" w:rsidRPr="00780274"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780274" w:rsidRDefault="00AA0771" w:rsidP="00AA0771">
            <w:pPr>
              <w:tabs>
                <w:tab w:val="left" w:pos="1276"/>
              </w:tabs>
              <w:jc w:val="center"/>
              <w:rPr>
                <w:b/>
                <w:sz w:val="20"/>
                <w:szCs w:val="20"/>
              </w:rPr>
            </w:pPr>
          </w:p>
          <w:p w14:paraId="6C10A07E" w14:textId="2EC8031D" w:rsidR="00AA0771" w:rsidRPr="00780274" w:rsidRDefault="00AA0771" w:rsidP="00AA0771">
            <w:pPr>
              <w:jc w:val="center"/>
              <w:rPr>
                <w:b/>
                <w:bCs/>
                <w:sz w:val="20"/>
                <w:szCs w:val="20"/>
                <w:lang w:val="ru-RU"/>
              </w:rPr>
            </w:pPr>
            <w:r w:rsidRPr="00780274">
              <w:rPr>
                <w:b/>
                <w:bCs/>
                <w:sz w:val="20"/>
                <w:szCs w:val="20"/>
              </w:rPr>
              <w:t>Calendar (schedule) for the implementation of the content of the course</w:t>
            </w:r>
            <w:r w:rsidRPr="00780274">
              <w:rPr>
                <w:b/>
                <w:bCs/>
                <w:sz w:val="20"/>
                <w:szCs w:val="20"/>
                <w:lang w:val="en-US"/>
              </w:rPr>
              <w:t>.</w:t>
            </w:r>
            <w:r w:rsidRPr="00780274">
              <w:rPr>
                <w:b/>
                <w:bCs/>
                <w:sz w:val="20"/>
                <w:szCs w:val="20"/>
              </w:rPr>
              <w:t xml:space="preserve"> </w:t>
            </w:r>
            <w:r w:rsidRPr="00780274">
              <w:rPr>
                <w:b/>
                <w:bCs/>
                <w:sz w:val="20"/>
                <w:szCs w:val="20"/>
                <w:lang w:val="en-US"/>
              </w:rPr>
              <w:t>M</w:t>
            </w:r>
            <w:r w:rsidRPr="00780274">
              <w:rPr>
                <w:b/>
                <w:bCs/>
                <w:sz w:val="20"/>
                <w:szCs w:val="20"/>
              </w:rPr>
              <w:t>ethods of teaching and learning</w:t>
            </w:r>
            <w:r w:rsidRPr="00780274">
              <w:rPr>
                <w:b/>
                <w:bCs/>
                <w:sz w:val="20"/>
                <w:szCs w:val="20"/>
                <w:lang w:val="ru-RU"/>
              </w:rPr>
              <w:t>.</w:t>
            </w:r>
          </w:p>
          <w:p w14:paraId="49645523" w14:textId="1845F762" w:rsidR="00AA0771" w:rsidRPr="00780274" w:rsidRDefault="00AA0771" w:rsidP="00AA0771">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780274" w14:paraId="70D56BBA" w14:textId="77777777" w:rsidTr="00B67757">
        <w:tc>
          <w:tcPr>
            <w:tcW w:w="869" w:type="dxa"/>
          </w:tcPr>
          <w:p w14:paraId="492C7304" w14:textId="77777777" w:rsidR="008642A4" w:rsidRPr="00780274" w:rsidRDefault="008642A4" w:rsidP="00D45EAC">
            <w:pPr>
              <w:tabs>
                <w:tab w:val="left" w:pos="1276"/>
              </w:tabs>
              <w:jc w:val="center"/>
              <w:rPr>
                <w:b/>
                <w:sz w:val="20"/>
                <w:szCs w:val="20"/>
              </w:rPr>
            </w:pPr>
            <w:r w:rsidRPr="00780274">
              <w:rPr>
                <w:b/>
                <w:sz w:val="20"/>
                <w:szCs w:val="20"/>
              </w:rPr>
              <w:t>A week</w:t>
            </w:r>
          </w:p>
        </w:tc>
        <w:tc>
          <w:tcPr>
            <w:tcW w:w="7986" w:type="dxa"/>
          </w:tcPr>
          <w:p w14:paraId="49454947" w14:textId="77777777" w:rsidR="008642A4" w:rsidRPr="00780274" w:rsidRDefault="008642A4" w:rsidP="00D45EAC">
            <w:pPr>
              <w:tabs>
                <w:tab w:val="left" w:pos="1276"/>
              </w:tabs>
              <w:jc w:val="center"/>
              <w:rPr>
                <w:b/>
                <w:sz w:val="20"/>
                <w:szCs w:val="20"/>
              </w:rPr>
            </w:pPr>
            <w:r w:rsidRPr="00780274">
              <w:rPr>
                <w:b/>
                <w:sz w:val="20"/>
                <w:szCs w:val="20"/>
              </w:rPr>
              <w:t>Topic name</w:t>
            </w:r>
          </w:p>
        </w:tc>
        <w:tc>
          <w:tcPr>
            <w:tcW w:w="928" w:type="dxa"/>
          </w:tcPr>
          <w:p w14:paraId="0219070F" w14:textId="77777777" w:rsidR="008642A4" w:rsidRPr="00780274" w:rsidRDefault="008642A4" w:rsidP="00E91403">
            <w:pPr>
              <w:tabs>
                <w:tab w:val="left" w:pos="1276"/>
              </w:tabs>
              <w:rPr>
                <w:b/>
                <w:sz w:val="20"/>
                <w:szCs w:val="20"/>
              </w:rPr>
            </w:pPr>
            <w:r w:rsidRPr="00780274">
              <w:rPr>
                <w:b/>
                <w:sz w:val="20"/>
                <w:szCs w:val="20"/>
              </w:rPr>
              <w:t>Number of hours</w:t>
            </w:r>
          </w:p>
        </w:tc>
        <w:tc>
          <w:tcPr>
            <w:tcW w:w="726" w:type="dxa"/>
          </w:tcPr>
          <w:p w14:paraId="15306AE5" w14:textId="2DAA13E8" w:rsidR="008642A4" w:rsidRPr="00780274" w:rsidRDefault="008642A4" w:rsidP="00E91403">
            <w:pPr>
              <w:tabs>
                <w:tab w:val="left" w:pos="1276"/>
              </w:tabs>
              <w:ind w:left="-68" w:firstLine="26"/>
              <w:rPr>
                <w:b/>
                <w:sz w:val="20"/>
                <w:szCs w:val="20"/>
              </w:rPr>
            </w:pPr>
            <w:r w:rsidRPr="00780274">
              <w:rPr>
                <w:b/>
                <w:sz w:val="20"/>
                <w:szCs w:val="20"/>
              </w:rPr>
              <w:t>Max.</w:t>
            </w:r>
          </w:p>
          <w:p w14:paraId="7D819F9E" w14:textId="1AAF14FD" w:rsidR="008642A4" w:rsidRPr="00780274" w:rsidRDefault="008642A4" w:rsidP="00E91403">
            <w:pPr>
              <w:tabs>
                <w:tab w:val="left" w:pos="1276"/>
              </w:tabs>
              <w:rPr>
                <w:b/>
                <w:sz w:val="20"/>
                <w:szCs w:val="20"/>
                <w:lang w:val="kk-KZ"/>
              </w:rPr>
            </w:pPr>
            <w:r w:rsidRPr="00780274">
              <w:rPr>
                <w:b/>
                <w:sz w:val="20"/>
                <w:szCs w:val="20"/>
                <w:lang w:val="kk-KZ"/>
              </w:rPr>
              <w:t>b</w:t>
            </w:r>
            <w:r w:rsidRPr="00780274">
              <w:rPr>
                <w:b/>
                <w:sz w:val="20"/>
                <w:szCs w:val="20"/>
              </w:rPr>
              <w:t>all</w:t>
            </w:r>
          </w:p>
        </w:tc>
      </w:tr>
      <w:tr w:rsidR="008642A4" w:rsidRPr="00780274" w14:paraId="352B8DBD" w14:textId="77777777" w:rsidTr="008642A4">
        <w:tc>
          <w:tcPr>
            <w:tcW w:w="10509" w:type="dxa"/>
            <w:gridSpan w:val="4"/>
          </w:tcPr>
          <w:p w14:paraId="576E1514" w14:textId="7F246644" w:rsidR="008642A4" w:rsidRPr="00780274" w:rsidRDefault="00565AC5" w:rsidP="00FE7E8B">
            <w:pPr>
              <w:tabs>
                <w:tab w:val="left" w:pos="1276"/>
              </w:tabs>
              <w:jc w:val="center"/>
              <w:rPr>
                <w:b/>
                <w:color w:val="FF0000"/>
                <w:sz w:val="20"/>
                <w:szCs w:val="20"/>
                <w:lang w:val="kk-KZ"/>
              </w:rPr>
            </w:pPr>
            <w:r w:rsidRPr="008E4488">
              <w:rPr>
                <w:b/>
                <w:sz w:val="20"/>
                <w:szCs w:val="20"/>
              </w:rPr>
              <w:t>MODULE 1</w:t>
            </w:r>
            <w:r w:rsidRPr="008E4488">
              <w:rPr>
                <w:b/>
                <w:sz w:val="20"/>
                <w:szCs w:val="20"/>
                <w:lang w:val="kk-KZ"/>
              </w:rPr>
              <w:t xml:space="preserve"> </w:t>
            </w:r>
            <w:r w:rsidR="00FE7E8B">
              <w:rPr>
                <w:b/>
                <w:sz w:val="20"/>
                <w:szCs w:val="20"/>
                <w:lang w:val="en-US"/>
              </w:rPr>
              <w:t>Set</w:t>
            </w:r>
            <w:r w:rsidR="009003E1">
              <w:rPr>
                <w:b/>
                <w:sz w:val="20"/>
                <w:szCs w:val="20"/>
                <w:lang w:val="en-US"/>
              </w:rPr>
              <w:t>s</w:t>
            </w:r>
            <w:r w:rsidR="001A324E">
              <w:rPr>
                <w:b/>
                <w:sz w:val="20"/>
                <w:szCs w:val="20"/>
                <w:lang w:val="en-US"/>
              </w:rPr>
              <w:t>, sequen</w:t>
            </w:r>
            <w:r w:rsidR="00FE7E8B">
              <w:rPr>
                <w:b/>
                <w:sz w:val="20"/>
                <w:szCs w:val="20"/>
                <w:lang w:val="en-US"/>
              </w:rPr>
              <w:t>ce and limit of the functions</w:t>
            </w:r>
          </w:p>
        </w:tc>
      </w:tr>
      <w:tr w:rsidR="00EC6D02" w:rsidRPr="00780274" w14:paraId="764A4D7C" w14:textId="77777777" w:rsidTr="00B67757">
        <w:tc>
          <w:tcPr>
            <w:tcW w:w="869" w:type="dxa"/>
            <w:vMerge w:val="restart"/>
          </w:tcPr>
          <w:p w14:paraId="62E94D98" w14:textId="1A460A69" w:rsidR="00EC6D02" w:rsidRPr="00780274" w:rsidRDefault="00EC6D02" w:rsidP="00EC6D02">
            <w:pPr>
              <w:tabs>
                <w:tab w:val="left" w:pos="1276"/>
              </w:tabs>
              <w:jc w:val="center"/>
              <w:rPr>
                <w:b/>
                <w:bCs/>
                <w:sz w:val="20"/>
                <w:szCs w:val="20"/>
              </w:rPr>
            </w:pPr>
            <w:r w:rsidRPr="008E4488">
              <w:rPr>
                <w:b/>
                <w:bCs/>
                <w:sz w:val="20"/>
                <w:szCs w:val="20"/>
              </w:rPr>
              <w:t>1</w:t>
            </w:r>
          </w:p>
        </w:tc>
        <w:tc>
          <w:tcPr>
            <w:tcW w:w="7986" w:type="dxa"/>
          </w:tcPr>
          <w:p w14:paraId="2B52BA6E" w14:textId="25B4B0D5" w:rsidR="00EC6D02" w:rsidRPr="00780274" w:rsidRDefault="00EC6D02" w:rsidP="00EC6D02">
            <w:pPr>
              <w:tabs>
                <w:tab w:val="left" w:pos="1276"/>
              </w:tabs>
              <w:rPr>
                <w:b/>
                <w:sz w:val="20"/>
                <w:szCs w:val="20"/>
                <w:lang w:val="ru-RU"/>
              </w:rPr>
            </w:pPr>
            <w:r w:rsidRPr="008E4488">
              <w:rPr>
                <w:b/>
                <w:sz w:val="20"/>
                <w:szCs w:val="20"/>
                <w:lang w:val="kk-KZ"/>
              </w:rPr>
              <w:t xml:space="preserve">L </w:t>
            </w:r>
            <w:r w:rsidRPr="008E4488">
              <w:rPr>
                <w:b/>
                <w:sz w:val="20"/>
                <w:szCs w:val="20"/>
              </w:rPr>
              <w:t xml:space="preserve">1. </w:t>
            </w:r>
            <w:r w:rsidR="003C5B58">
              <w:t>The subject of Mathematical Analysis. Sets and operations over them. Functions.</w:t>
            </w:r>
            <w:r w:rsidR="00C27412">
              <w:t xml:space="preserve"> Complex numbers</w:t>
            </w:r>
          </w:p>
        </w:tc>
        <w:tc>
          <w:tcPr>
            <w:tcW w:w="928" w:type="dxa"/>
          </w:tcPr>
          <w:p w14:paraId="1FC6CB41" w14:textId="5F5531F0"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2870466B" w14:textId="4DB1F8D5" w:rsidR="00EC6D02" w:rsidRPr="00C27412" w:rsidRDefault="00C27412" w:rsidP="00EC6D02">
            <w:pPr>
              <w:tabs>
                <w:tab w:val="left" w:pos="1276"/>
              </w:tabs>
              <w:jc w:val="center"/>
              <w:rPr>
                <w:b/>
                <w:sz w:val="20"/>
                <w:szCs w:val="20"/>
              </w:rPr>
            </w:pPr>
            <w:r>
              <w:rPr>
                <w:b/>
                <w:sz w:val="20"/>
                <w:szCs w:val="20"/>
              </w:rPr>
              <w:t>0</w:t>
            </w:r>
          </w:p>
        </w:tc>
      </w:tr>
      <w:tr w:rsidR="00EC6D02" w:rsidRPr="00780274" w14:paraId="2AF3A3E5" w14:textId="77777777" w:rsidTr="00B67757">
        <w:tc>
          <w:tcPr>
            <w:tcW w:w="869" w:type="dxa"/>
            <w:vMerge/>
          </w:tcPr>
          <w:p w14:paraId="2AB52D8D" w14:textId="77777777" w:rsidR="00EC6D02" w:rsidRPr="00780274" w:rsidRDefault="00EC6D02" w:rsidP="00EC6D02">
            <w:pPr>
              <w:tabs>
                <w:tab w:val="left" w:pos="1276"/>
              </w:tabs>
              <w:jc w:val="center"/>
              <w:rPr>
                <w:b/>
                <w:bCs/>
                <w:sz w:val="20"/>
                <w:szCs w:val="20"/>
              </w:rPr>
            </w:pPr>
          </w:p>
        </w:tc>
        <w:tc>
          <w:tcPr>
            <w:tcW w:w="7986" w:type="dxa"/>
          </w:tcPr>
          <w:p w14:paraId="03A13DE3" w14:textId="1A179D1C" w:rsidR="00EC6D02" w:rsidRPr="00780274" w:rsidRDefault="00EC6D02" w:rsidP="00EC6D02">
            <w:pPr>
              <w:tabs>
                <w:tab w:val="left" w:pos="1276"/>
              </w:tabs>
              <w:rPr>
                <w:b/>
                <w:sz w:val="20"/>
                <w:szCs w:val="20"/>
              </w:rPr>
            </w:pPr>
            <w:r w:rsidRPr="008E4488">
              <w:rPr>
                <w:b/>
                <w:sz w:val="20"/>
                <w:szCs w:val="20"/>
              </w:rPr>
              <w:t xml:space="preserve">Seminar 1. </w:t>
            </w:r>
            <w:r w:rsidR="003C5B58">
              <w:t>The subject of Mathematical Analysis. Sets and operations over them. Functions.</w:t>
            </w:r>
            <w:r w:rsidR="00C27412">
              <w:t xml:space="preserve"> Complex numbers</w:t>
            </w:r>
          </w:p>
        </w:tc>
        <w:tc>
          <w:tcPr>
            <w:tcW w:w="928" w:type="dxa"/>
          </w:tcPr>
          <w:p w14:paraId="5BCFE1C3" w14:textId="32843F36"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5114EDCD" w14:textId="0DE8CDD2" w:rsidR="00EC6D02" w:rsidRPr="00C27412" w:rsidRDefault="00C27412" w:rsidP="00EC6D02">
            <w:pPr>
              <w:tabs>
                <w:tab w:val="left" w:pos="1276"/>
              </w:tabs>
              <w:jc w:val="center"/>
              <w:rPr>
                <w:b/>
                <w:sz w:val="20"/>
                <w:szCs w:val="20"/>
              </w:rPr>
            </w:pPr>
            <w:r>
              <w:rPr>
                <w:b/>
                <w:sz w:val="20"/>
                <w:szCs w:val="20"/>
              </w:rPr>
              <w:t>0</w:t>
            </w:r>
          </w:p>
        </w:tc>
      </w:tr>
      <w:tr w:rsidR="00EC6D02" w:rsidRPr="00780274" w14:paraId="53946E54" w14:textId="77777777" w:rsidTr="00B67757">
        <w:tc>
          <w:tcPr>
            <w:tcW w:w="869" w:type="dxa"/>
            <w:vMerge w:val="restart"/>
          </w:tcPr>
          <w:p w14:paraId="5FE35A89" w14:textId="5BBB73F5" w:rsidR="00EC6D02" w:rsidRPr="00780274" w:rsidRDefault="00EC6D02" w:rsidP="00EC6D02">
            <w:pPr>
              <w:tabs>
                <w:tab w:val="left" w:pos="1276"/>
              </w:tabs>
              <w:jc w:val="center"/>
              <w:rPr>
                <w:b/>
                <w:bCs/>
                <w:sz w:val="20"/>
                <w:szCs w:val="20"/>
              </w:rPr>
            </w:pPr>
            <w:r w:rsidRPr="008E4488">
              <w:rPr>
                <w:b/>
                <w:bCs/>
                <w:sz w:val="20"/>
                <w:szCs w:val="20"/>
              </w:rPr>
              <w:t>2</w:t>
            </w:r>
          </w:p>
        </w:tc>
        <w:tc>
          <w:tcPr>
            <w:tcW w:w="7986" w:type="dxa"/>
          </w:tcPr>
          <w:p w14:paraId="30152B83" w14:textId="1F812E18"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rsidR="003C5B58">
              <w:t>Numerical sequences. Bounded and unbounded sequences. Limit of a sequence. Basic properties of convergent sequences.</w:t>
            </w:r>
          </w:p>
        </w:tc>
        <w:tc>
          <w:tcPr>
            <w:tcW w:w="928" w:type="dxa"/>
          </w:tcPr>
          <w:p w14:paraId="37331017" w14:textId="184036EF" w:rsidR="00EC6D02" w:rsidRPr="00780274" w:rsidRDefault="00EC6D02" w:rsidP="00EC6D02">
            <w:pPr>
              <w:tabs>
                <w:tab w:val="left" w:pos="1276"/>
              </w:tabs>
              <w:jc w:val="center"/>
              <w:rPr>
                <w:sz w:val="20"/>
                <w:szCs w:val="20"/>
              </w:rPr>
            </w:pPr>
            <w:r w:rsidRPr="008E4488">
              <w:rPr>
                <w:sz w:val="20"/>
                <w:szCs w:val="20"/>
              </w:rPr>
              <w:t>1</w:t>
            </w:r>
          </w:p>
        </w:tc>
        <w:tc>
          <w:tcPr>
            <w:tcW w:w="726" w:type="dxa"/>
          </w:tcPr>
          <w:p w14:paraId="3CFD117B" w14:textId="4501F8A9" w:rsidR="00EC6D02" w:rsidRPr="00C27412" w:rsidRDefault="00C27412" w:rsidP="00EC6D02">
            <w:pPr>
              <w:tabs>
                <w:tab w:val="left" w:pos="1276"/>
              </w:tabs>
              <w:jc w:val="center"/>
              <w:rPr>
                <w:b/>
                <w:sz w:val="20"/>
                <w:szCs w:val="20"/>
              </w:rPr>
            </w:pPr>
            <w:r>
              <w:rPr>
                <w:b/>
                <w:sz w:val="20"/>
                <w:szCs w:val="20"/>
              </w:rPr>
              <w:t>4</w:t>
            </w:r>
          </w:p>
        </w:tc>
      </w:tr>
      <w:tr w:rsidR="00EC6D02" w:rsidRPr="00780274" w14:paraId="06FD8733" w14:textId="77777777" w:rsidTr="00B67757">
        <w:tc>
          <w:tcPr>
            <w:tcW w:w="869" w:type="dxa"/>
            <w:vMerge/>
          </w:tcPr>
          <w:p w14:paraId="005973C5" w14:textId="77777777" w:rsidR="00EC6D02" w:rsidRPr="00780274" w:rsidRDefault="00EC6D02" w:rsidP="00EC6D02">
            <w:pPr>
              <w:tabs>
                <w:tab w:val="left" w:pos="1276"/>
              </w:tabs>
              <w:jc w:val="center"/>
              <w:rPr>
                <w:b/>
                <w:bCs/>
                <w:sz w:val="20"/>
                <w:szCs w:val="20"/>
              </w:rPr>
            </w:pPr>
          </w:p>
        </w:tc>
        <w:tc>
          <w:tcPr>
            <w:tcW w:w="7986" w:type="dxa"/>
          </w:tcPr>
          <w:p w14:paraId="02BB0B96" w14:textId="13FFFD45" w:rsidR="00EC6D02" w:rsidRPr="00780274" w:rsidRDefault="00EC6D02" w:rsidP="00EC6D02">
            <w:pPr>
              <w:tabs>
                <w:tab w:val="left" w:pos="1276"/>
              </w:tabs>
              <w:rPr>
                <w:b/>
                <w:sz w:val="20"/>
                <w:szCs w:val="20"/>
              </w:rPr>
            </w:pPr>
            <w:r w:rsidRPr="008E4488">
              <w:rPr>
                <w:b/>
                <w:sz w:val="20"/>
                <w:szCs w:val="20"/>
              </w:rPr>
              <w:t xml:space="preserve">Seminar 2. </w:t>
            </w:r>
            <w:r w:rsidR="003C5B58">
              <w:t>Numerical sequences. Bounded and unbounded sequences. Limit of a sequence. Basic properties of convergent sequences.</w:t>
            </w:r>
          </w:p>
        </w:tc>
        <w:tc>
          <w:tcPr>
            <w:tcW w:w="928" w:type="dxa"/>
          </w:tcPr>
          <w:p w14:paraId="5CB823C0" w14:textId="145E8350" w:rsidR="00EC6D02" w:rsidRPr="00780274" w:rsidRDefault="00EC6D02" w:rsidP="00EC6D02">
            <w:pPr>
              <w:tabs>
                <w:tab w:val="left" w:pos="1276"/>
              </w:tabs>
              <w:jc w:val="center"/>
              <w:rPr>
                <w:sz w:val="20"/>
                <w:szCs w:val="20"/>
              </w:rPr>
            </w:pPr>
            <w:r w:rsidRPr="008E4488">
              <w:rPr>
                <w:sz w:val="20"/>
                <w:szCs w:val="20"/>
              </w:rPr>
              <w:t>2</w:t>
            </w:r>
          </w:p>
        </w:tc>
        <w:tc>
          <w:tcPr>
            <w:tcW w:w="726" w:type="dxa"/>
          </w:tcPr>
          <w:p w14:paraId="1F40760D" w14:textId="4FB5A468" w:rsidR="00EC6D02" w:rsidRPr="00C27412" w:rsidRDefault="00C27412" w:rsidP="00EC6D02">
            <w:pPr>
              <w:tabs>
                <w:tab w:val="left" w:pos="1276"/>
              </w:tabs>
              <w:jc w:val="center"/>
              <w:rPr>
                <w:b/>
                <w:sz w:val="20"/>
                <w:szCs w:val="20"/>
              </w:rPr>
            </w:pPr>
            <w:r>
              <w:rPr>
                <w:b/>
                <w:sz w:val="20"/>
                <w:szCs w:val="20"/>
              </w:rPr>
              <w:t>6</w:t>
            </w:r>
          </w:p>
        </w:tc>
      </w:tr>
      <w:tr w:rsidR="00EC6D02" w:rsidRPr="00780274" w14:paraId="5F3089A3" w14:textId="77777777" w:rsidTr="00B67757">
        <w:tc>
          <w:tcPr>
            <w:tcW w:w="869" w:type="dxa"/>
            <w:vMerge w:val="restart"/>
          </w:tcPr>
          <w:p w14:paraId="688843B7" w14:textId="1DE0796C" w:rsidR="00EC6D02" w:rsidRPr="00780274" w:rsidRDefault="00EC6D02" w:rsidP="00EC6D02">
            <w:pPr>
              <w:tabs>
                <w:tab w:val="left" w:pos="1276"/>
              </w:tabs>
              <w:jc w:val="center"/>
              <w:rPr>
                <w:b/>
                <w:bCs/>
                <w:sz w:val="20"/>
                <w:szCs w:val="20"/>
              </w:rPr>
            </w:pPr>
            <w:r w:rsidRPr="008E4488">
              <w:rPr>
                <w:b/>
                <w:bCs/>
                <w:sz w:val="20"/>
                <w:szCs w:val="20"/>
              </w:rPr>
              <w:t>3</w:t>
            </w:r>
          </w:p>
        </w:tc>
        <w:tc>
          <w:tcPr>
            <w:tcW w:w="7986" w:type="dxa"/>
          </w:tcPr>
          <w:p w14:paraId="4E9AA2DE" w14:textId="3322F782"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rsidR="003C5B58">
              <w:t>Monotone sequences. The number e. Subsequences. Bolzano-Weierstrass lemma.</w:t>
            </w:r>
          </w:p>
        </w:tc>
        <w:tc>
          <w:tcPr>
            <w:tcW w:w="928" w:type="dxa"/>
          </w:tcPr>
          <w:p w14:paraId="1D66F1E5" w14:textId="7E2FFF55"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115AB077" w14:textId="12635346" w:rsidR="00EC6D02" w:rsidRPr="00780274" w:rsidRDefault="00EC6D02" w:rsidP="00EC6D02">
            <w:pPr>
              <w:tabs>
                <w:tab w:val="left" w:pos="1276"/>
              </w:tabs>
              <w:jc w:val="center"/>
              <w:rPr>
                <w:sz w:val="20"/>
                <w:szCs w:val="20"/>
              </w:rPr>
            </w:pPr>
            <w:r>
              <w:rPr>
                <w:b/>
                <w:sz w:val="20"/>
                <w:szCs w:val="20"/>
              </w:rPr>
              <w:t>2</w:t>
            </w:r>
          </w:p>
        </w:tc>
      </w:tr>
      <w:tr w:rsidR="00EC6D02" w:rsidRPr="00780274" w14:paraId="002DB181" w14:textId="77777777" w:rsidTr="00B67757">
        <w:tc>
          <w:tcPr>
            <w:tcW w:w="869" w:type="dxa"/>
            <w:vMerge/>
          </w:tcPr>
          <w:p w14:paraId="641D2C32" w14:textId="77777777" w:rsidR="00EC6D02" w:rsidRPr="00780274" w:rsidRDefault="00EC6D02" w:rsidP="00EC6D02">
            <w:pPr>
              <w:tabs>
                <w:tab w:val="left" w:pos="1276"/>
              </w:tabs>
              <w:jc w:val="center"/>
              <w:rPr>
                <w:b/>
                <w:bCs/>
                <w:sz w:val="20"/>
                <w:szCs w:val="20"/>
              </w:rPr>
            </w:pPr>
          </w:p>
        </w:tc>
        <w:tc>
          <w:tcPr>
            <w:tcW w:w="7986" w:type="dxa"/>
          </w:tcPr>
          <w:p w14:paraId="4E356F47" w14:textId="4736ADFA" w:rsidR="00EC6D02" w:rsidRPr="00700CA2" w:rsidRDefault="00EC6D02" w:rsidP="00EC6D02">
            <w:pPr>
              <w:tabs>
                <w:tab w:val="left" w:pos="1276"/>
              </w:tabs>
              <w:rPr>
                <w:b/>
                <w:sz w:val="20"/>
                <w:szCs w:val="20"/>
                <w:lang w:val="en-US"/>
              </w:rPr>
            </w:pPr>
            <w:r w:rsidRPr="008E4488">
              <w:rPr>
                <w:b/>
                <w:sz w:val="20"/>
                <w:szCs w:val="20"/>
              </w:rPr>
              <w:t xml:space="preserve">Seminar 3. </w:t>
            </w:r>
            <w:r w:rsidR="003C5B58">
              <w:t>Monotone sequences. The number e. Subsequences. Bolzano-Weierstrass lemma.</w:t>
            </w:r>
          </w:p>
        </w:tc>
        <w:tc>
          <w:tcPr>
            <w:tcW w:w="928" w:type="dxa"/>
          </w:tcPr>
          <w:p w14:paraId="72FACCF5" w14:textId="36CE56BF" w:rsidR="00EC6D02" w:rsidRPr="00780274" w:rsidRDefault="00EC6D02" w:rsidP="00EC6D02">
            <w:pPr>
              <w:tabs>
                <w:tab w:val="left" w:pos="1276"/>
              </w:tabs>
              <w:jc w:val="center"/>
              <w:rPr>
                <w:sz w:val="20"/>
                <w:szCs w:val="20"/>
              </w:rPr>
            </w:pPr>
            <w:r w:rsidRPr="008E4488">
              <w:rPr>
                <w:sz w:val="20"/>
                <w:szCs w:val="20"/>
              </w:rPr>
              <w:t>2</w:t>
            </w:r>
          </w:p>
        </w:tc>
        <w:tc>
          <w:tcPr>
            <w:tcW w:w="726" w:type="dxa"/>
          </w:tcPr>
          <w:p w14:paraId="1A95CEDD" w14:textId="24E2A372" w:rsidR="00EC6D02" w:rsidRPr="00780274" w:rsidRDefault="00EC6D02" w:rsidP="00EC6D02">
            <w:pPr>
              <w:tabs>
                <w:tab w:val="left" w:pos="1276"/>
              </w:tabs>
              <w:jc w:val="center"/>
              <w:rPr>
                <w:sz w:val="20"/>
                <w:szCs w:val="20"/>
              </w:rPr>
            </w:pPr>
            <w:r w:rsidRPr="00957EFC">
              <w:rPr>
                <w:b/>
                <w:sz w:val="20"/>
                <w:szCs w:val="20"/>
              </w:rPr>
              <w:t>3</w:t>
            </w:r>
          </w:p>
        </w:tc>
      </w:tr>
      <w:tr w:rsidR="00EC6D02" w:rsidRPr="00780274" w14:paraId="2FB2EF9C" w14:textId="77777777" w:rsidTr="00B67757">
        <w:tc>
          <w:tcPr>
            <w:tcW w:w="869" w:type="dxa"/>
            <w:vMerge w:val="restart"/>
          </w:tcPr>
          <w:p w14:paraId="6D3145A1" w14:textId="4AC50847" w:rsidR="00EC6D02" w:rsidRPr="00780274" w:rsidRDefault="00EC6D02" w:rsidP="00EC6D02">
            <w:pPr>
              <w:tabs>
                <w:tab w:val="left" w:pos="1276"/>
              </w:tabs>
              <w:jc w:val="center"/>
              <w:rPr>
                <w:b/>
                <w:bCs/>
                <w:sz w:val="20"/>
                <w:szCs w:val="20"/>
              </w:rPr>
            </w:pPr>
            <w:r w:rsidRPr="008E4488">
              <w:rPr>
                <w:b/>
                <w:bCs/>
                <w:sz w:val="20"/>
                <w:szCs w:val="20"/>
              </w:rPr>
              <w:t>4</w:t>
            </w:r>
          </w:p>
        </w:tc>
        <w:tc>
          <w:tcPr>
            <w:tcW w:w="7986" w:type="dxa"/>
          </w:tcPr>
          <w:p w14:paraId="16491D9D" w14:textId="3B89E5C5" w:rsidR="00EC6D02" w:rsidRPr="00780274" w:rsidRDefault="00EC6D02" w:rsidP="00EC6D02">
            <w:pPr>
              <w:tabs>
                <w:tab w:val="left" w:pos="1276"/>
              </w:tabs>
              <w:rPr>
                <w:b/>
                <w:sz w:val="20"/>
                <w:szCs w:val="20"/>
                <w:lang w:val="en-US"/>
              </w:rPr>
            </w:pPr>
            <w:r w:rsidRPr="008E4488">
              <w:rPr>
                <w:b/>
                <w:sz w:val="20"/>
                <w:szCs w:val="20"/>
              </w:rPr>
              <w:t>L</w:t>
            </w:r>
            <w:r w:rsidRPr="008E4488">
              <w:rPr>
                <w:b/>
                <w:sz w:val="20"/>
                <w:szCs w:val="20"/>
                <w:lang w:val="kk-KZ"/>
              </w:rPr>
              <w:t xml:space="preserve"> </w:t>
            </w:r>
            <w:r w:rsidRPr="008E4488">
              <w:rPr>
                <w:b/>
                <w:sz w:val="20"/>
                <w:szCs w:val="20"/>
              </w:rPr>
              <w:t xml:space="preserve">4. </w:t>
            </w:r>
            <w:r w:rsidR="003C5B58">
              <w:t>Limit of a function. Properties of the limit of a function. Remarkable limits. Comparison of infinitely small quantities.</w:t>
            </w:r>
          </w:p>
        </w:tc>
        <w:tc>
          <w:tcPr>
            <w:tcW w:w="928" w:type="dxa"/>
          </w:tcPr>
          <w:p w14:paraId="0E01C7B6" w14:textId="7691E421"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75574304" w14:textId="55E9C777" w:rsidR="00EC6D02" w:rsidRPr="00780274" w:rsidRDefault="00EC6D02" w:rsidP="00EC6D02">
            <w:pPr>
              <w:tabs>
                <w:tab w:val="left" w:pos="1276"/>
              </w:tabs>
              <w:jc w:val="center"/>
              <w:rPr>
                <w:sz w:val="20"/>
                <w:szCs w:val="20"/>
              </w:rPr>
            </w:pPr>
            <w:r>
              <w:rPr>
                <w:b/>
                <w:sz w:val="20"/>
                <w:szCs w:val="20"/>
              </w:rPr>
              <w:t>2</w:t>
            </w:r>
          </w:p>
        </w:tc>
      </w:tr>
      <w:tr w:rsidR="00EC6D02" w:rsidRPr="00780274" w14:paraId="39F94F37" w14:textId="77777777" w:rsidTr="00B67757">
        <w:tc>
          <w:tcPr>
            <w:tcW w:w="869" w:type="dxa"/>
            <w:vMerge/>
          </w:tcPr>
          <w:p w14:paraId="7E9EF096" w14:textId="77777777" w:rsidR="00EC6D02" w:rsidRPr="00780274" w:rsidRDefault="00EC6D02" w:rsidP="00EC6D02">
            <w:pPr>
              <w:tabs>
                <w:tab w:val="left" w:pos="1276"/>
              </w:tabs>
              <w:jc w:val="center"/>
              <w:rPr>
                <w:b/>
                <w:bCs/>
                <w:sz w:val="20"/>
                <w:szCs w:val="20"/>
              </w:rPr>
            </w:pPr>
          </w:p>
        </w:tc>
        <w:tc>
          <w:tcPr>
            <w:tcW w:w="7986" w:type="dxa"/>
          </w:tcPr>
          <w:p w14:paraId="32809E2F" w14:textId="1CA7930E" w:rsidR="00EC6D02" w:rsidRPr="00780274" w:rsidRDefault="00EC6D02" w:rsidP="00EC6D02">
            <w:pPr>
              <w:tabs>
                <w:tab w:val="left" w:pos="1276"/>
              </w:tabs>
              <w:rPr>
                <w:b/>
                <w:sz w:val="20"/>
                <w:szCs w:val="20"/>
                <w:lang w:val="ru-RU"/>
              </w:rPr>
            </w:pPr>
            <w:r w:rsidRPr="008E4488">
              <w:rPr>
                <w:b/>
                <w:sz w:val="20"/>
                <w:szCs w:val="20"/>
              </w:rPr>
              <w:t xml:space="preserve">Seminar 4. </w:t>
            </w:r>
            <w:r w:rsidR="003C5B58">
              <w:t>Limit of a function. Properties of the limit of a function. Remarkable limits. Comparison of infinitely small quantities.</w:t>
            </w:r>
          </w:p>
        </w:tc>
        <w:tc>
          <w:tcPr>
            <w:tcW w:w="928" w:type="dxa"/>
          </w:tcPr>
          <w:p w14:paraId="0B4135F0" w14:textId="3A3B20FA"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5FBEE8E4" w14:textId="096CDDC8" w:rsidR="00EC6D02" w:rsidRPr="00780274" w:rsidRDefault="00EC6D02" w:rsidP="00EC6D02">
            <w:pPr>
              <w:tabs>
                <w:tab w:val="left" w:pos="1276"/>
              </w:tabs>
              <w:jc w:val="center"/>
              <w:rPr>
                <w:sz w:val="20"/>
                <w:szCs w:val="20"/>
              </w:rPr>
            </w:pPr>
            <w:r>
              <w:rPr>
                <w:b/>
                <w:sz w:val="20"/>
                <w:szCs w:val="20"/>
              </w:rPr>
              <w:t>3</w:t>
            </w:r>
          </w:p>
        </w:tc>
      </w:tr>
      <w:tr w:rsidR="00EC6D02" w:rsidRPr="00780274" w14:paraId="79B99EA4" w14:textId="77777777" w:rsidTr="00B67757">
        <w:tc>
          <w:tcPr>
            <w:tcW w:w="869" w:type="dxa"/>
            <w:vMerge w:val="restart"/>
          </w:tcPr>
          <w:p w14:paraId="43B6462C" w14:textId="77777777" w:rsidR="00EC6D02" w:rsidRPr="00780274" w:rsidRDefault="00EC6D02" w:rsidP="00EC6D02">
            <w:pPr>
              <w:tabs>
                <w:tab w:val="left" w:pos="1276"/>
              </w:tabs>
              <w:jc w:val="center"/>
              <w:rPr>
                <w:b/>
                <w:bCs/>
                <w:sz w:val="20"/>
                <w:szCs w:val="20"/>
              </w:rPr>
            </w:pPr>
            <w:r w:rsidRPr="008E4488">
              <w:rPr>
                <w:b/>
                <w:bCs/>
                <w:sz w:val="20"/>
                <w:szCs w:val="20"/>
              </w:rPr>
              <w:lastRenderedPageBreak/>
              <w:t>5</w:t>
            </w:r>
          </w:p>
          <w:p w14:paraId="12BC35DB" w14:textId="602D0269" w:rsidR="00EC6D02" w:rsidRPr="00780274" w:rsidRDefault="00EC6D02" w:rsidP="00EC6D02">
            <w:pPr>
              <w:tabs>
                <w:tab w:val="left" w:pos="1276"/>
              </w:tabs>
              <w:jc w:val="center"/>
              <w:rPr>
                <w:b/>
                <w:bCs/>
                <w:sz w:val="20"/>
                <w:szCs w:val="20"/>
              </w:rPr>
            </w:pPr>
          </w:p>
        </w:tc>
        <w:tc>
          <w:tcPr>
            <w:tcW w:w="7986" w:type="dxa"/>
          </w:tcPr>
          <w:p w14:paraId="596AD0AC" w14:textId="20FB3AB4"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rsidR="003C5B58">
              <w:t>Continuous functions. Continuity of elementary functions. Basic properties of continuous functions.</w:t>
            </w:r>
          </w:p>
        </w:tc>
        <w:tc>
          <w:tcPr>
            <w:tcW w:w="928" w:type="dxa"/>
          </w:tcPr>
          <w:p w14:paraId="71D44693" w14:textId="265FB1D4"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77A46B69" w14:textId="6CEB81A7" w:rsidR="00EC6D02" w:rsidRPr="00780274" w:rsidRDefault="00EC6D02" w:rsidP="00EC6D02">
            <w:pPr>
              <w:tabs>
                <w:tab w:val="left" w:pos="1276"/>
              </w:tabs>
              <w:jc w:val="center"/>
              <w:rPr>
                <w:sz w:val="20"/>
                <w:szCs w:val="20"/>
              </w:rPr>
            </w:pPr>
            <w:r>
              <w:rPr>
                <w:b/>
                <w:sz w:val="20"/>
                <w:szCs w:val="20"/>
              </w:rPr>
              <w:t>2</w:t>
            </w:r>
          </w:p>
        </w:tc>
      </w:tr>
      <w:tr w:rsidR="00EC6D02" w:rsidRPr="00780274" w14:paraId="0744C9EF" w14:textId="77777777" w:rsidTr="00430544">
        <w:trPr>
          <w:trHeight w:val="552"/>
        </w:trPr>
        <w:tc>
          <w:tcPr>
            <w:tcW w:w="869" w:type="dxa"/>
            <w:vMerge/>
          </w:tcPr>
          <w:p w14:paraId="6107F163" w14:textId="77777777" w:rsidR="00EC6D02" w:rsidRPr="00780274" w:rsidRDefault="00EC6D02" w:rsidP="00EC6D02">
            <w:pPr>
              <w:tabs>
                <w:tab w:val="left" w:pos="1276"/>
              </w:tabs>
              <w:jc w:val="center"/>
              <w:rPr>
                <w:b/>
                <w:bCs/>
                <w:sz w:val="20"/>
                <w:szCs w:val="20"/>
              </w:rPr>
            </w:pPr>
          </w:p>
        </w:tc>
        <w:tc>
          <w:tcPr>
            <w:tcW w:w="7986" w:type="dxa"/>
          </w:tcPr>
          <w:p w14:paraId="08C44DE4" w14:textId="083CE4D6" w:rsidR="00EC6D02" w:rsidRPr="00780274" w:rsidRDefault="00EC6D02" w:rsidP="00EC6D02">
            <w:pPr>
              <w:tabs>
                <w:tab w:val="left" w:pos="1276"/>
              </w:tabs>
              <w:rPr>
                <w:b/>
                <w:sz w:val="20"/>
                <w:szCs w:val="20"/>
              </w:rPr>
            </w:pPr>
            <w:r w:rsidRPr="008E4488">
              <w:rPr>
                <w:b/>
                <w:sz w:val="20"/>
                <w:szCs w:val="20"/>
              </w:rPr>
              <w:t xml:space="preserve">Seminar 5. </w:t>
            </w:r>
            <w:r w:rsidR="003C5B58">
              <w:t>Continuous functions. Continuity of elementary functions. Basic properties of continuous functions.</w:t>
            </w:r>
          </w:p>
        </w:tc>
        <w:tc>
          <w:tcPr>
            <w:tcW w:w="928" w:type="dxa"/>
          </w:tcPr>
          <w:p w14:paraId="6DECDF05" w14:textId="75D17444"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3334AFB0" w14:textId="7F663B80" w:rsidR="00EC6D02" w:rsidRPr="00780274" w:rsidRDefault="00EC6D02" w:rsidP="00EC6D02">
            <w:pPr>
              <w:tabs>
                <w:tab w:val="left" w:pos="1276"/>
              </w:tabs>
              <w:jc w:val="center"/>
              <w:rPr>
                <w:sz w:val="20"/>
                <w:szCs w:val="20"/>
              </w:rPr>
            </w:pPr>
            <w:r>
              <w:rPr>
                <w:b/>
                <w:sz w:val="20"/>
                <w:szCs w:val="20"/>
              </w:rPr>
              <w:t>3</w:t>
            </w:r>
          </w:p>
        </w:tc>
      </w:tr>
      <w:tr w:rsidR="00565AC5" w:rsidRPr="00780274" w14:paraId="07EA2C78" w14:textId="77777777" w:rsidTr="00565AC5">
        <w:tc>
          <w:tcPr>
            <w:tcW w:w="10509" w:type="dxa"/>
            <w:gridSpan w:val="4"/>
          </w:tcPr>
          <w:p w14:paraId="4E21F614" w14:textId="2A66ADD3" w:rsidR="00565AC5" w:rsidRPr="00780274" w:rsidRDefault="00565AC5" w:rsidP="00D45EAC">
            <w:pPr>
              <w:tabs>
                <w:tab w:val="left" w:pos="1276"/>
              </w:tabs>
              <w:jc w:val="center"/>
              <w:rPr>
                <w:sz w:val="20"/>
                <w:szCs w:val="20"/>
              </w:rPr>
            </w:pPr>
            <w:r w:rsidRPr="00780274">
              <w:rPr>
                <w:b/>
                <w:sz w:val="20"/>
                <w:szCs w:val="20"/>
              </w:rPr>
              <w:t xml:space="preserve">Module </w:t>
            </w:r>
            <w:r>
              <w:rPr>
                <w:b/>
                <w:sz w:val="20"/>
                <w:szCs w:val="20"/>
                <w:lang w:val="en-US"/>
              </w:rPr>
              <w:t xml:space="preserve">2 </w:t>
            </w:r>
            <w:r w:rsidRPr="00780274">
              <w:rPr>
                <w:b/>
                <w:sz w:val="20"/>
                <w:szCs w:val="20"/>
              </w:rPr>
              <w:t xml:space="preserve"> </w:t>
            </w:r>
            <w:r w:rsidR="00FE7E8B" w:rsidRPr="00FE7E8B">
              <w:rPr>
                <w:b/>
              </w:rPr>
              <w:t>Theorems about differentiable functions</w:t>
            </w:r>
          </w:p>
        </w:tc>
      </w:tr>
      <w:tr w:rsidR="00EC6D02" w:rsidRPr="00780274" w14:paraId="600230E7" w14:textId="77777777" w:rsidTr="00B67757">
        <w:tc>
          <w:tcPr>
            <w:tcW w:w="869" w:type="dxa"/>
            <w:vMerge w:val="restart"/>
          </w:tcPr>
          <w:p w14:paraId="01E29C3F" w14:textId="4B49BEA5" w:rsidR="00EC6D02" w:rsidRPr="00780274" w:rsidRDefault="00EC6D02" w:rsidP="00EC6D02">
            <w:pPr>
              <w:tabs>
                <w:tab w:val="left" w:pos="1276"/>
              </w:tabs>
              <w:jc w:val="center"/>
              <w:rPr>
                <w:b/>
                <w:bCs/>
                <w:sz w:val="20"/>
                <w:szCs w:val="20"/>
              </w:rPr>
            </w:pPr>
            <w:r w:rsidRPr="008E4488">
              <w:rPr>
                <w:b/>
                <w:bCs/>
                <w:sz w:val="20"/>
                <w:szCs w:val="20"/>
              </w:rPr>
              <w:t>6</w:t>
            </w:r>
          </w:p>
        </w:tc>
        <w:tc>
          <w:tcPr>
            <w:tcW w:w="7986" w:type="dxa"/>
          </w:tcPr>
          <w:p w14:paraId="6D90BFCD" w14:textId="4CB9F947" w:rsidR="00EC6D02" w:rsidRPr="00780274" w:rsidRDefault="00EC6D02" w:rsidP="00EC6D02">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rsidR="003C5B58">
              <w:t>Derivative of a function. Physical and geometrical meaning of the derivative. Tangent line. Table of derivatives and differentiation rules.</w:t>
            </w:r>
          </w:p>
        </w:tc>
        <w:tc>
          <w:tcPr>
            <w:tcW w:w="928" w:type="dxa"/>
          </w:tcPr>
          <w:p w14:paraId="651B0E0A" w14:textId="2D6D1A80"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59F67C0F" w14:textId="4D9E5F84" w:rsidR="00EC6D02" w:rsidRPr="00780274" w:rsidRDefault="00EC6D02" w:rsidP="00EC6D02">
            <w:pPr>
              <w:tabs>
                <w:tab w:val="left" w:pos="1276"/>
              </w:tabs>
              <w:jc w:val="center"/>
              <w:rPr>
                <w:sz w:val="20"/>
                <w:szCs w:val="20"/>
              </w:rPr>
            </w:pPr>
            <w:r>
              <w:rPr>
                <w:b/>
                <w:sz w:val="20"/>
                <w:szCs w:val="20"/>
              </w:rPr>
              <w:t>2</w:t>
            </w:r>
          </w:p>
        </w:tc>
      </w:tr>
      <w:tr w:rsidR="00EC6D02" w:rsidRPr="00780274" w14:paraId="4AF15503" w14:textId="77777777" w:rsidTr="00430544">
        <w:trPr>
          <w:trHeight w:val="470"/>
        </w:trPr>
        <w:tc>
          <w:tcPr>
            <w:tcW w:w="869" w:type="dxa"/>
            <w:vMerge/>
          </w:tcPr>
          <w:p w14:paraId="4F1AE582" w14:textId="77777777" w:rsidR="00EC6D02" w:rsidRPr="00780274" w:rsidRDefault="00EC6D02" w:rsidP="00EC6D02">
            <w:pPr>
              <w:tabs>
                <w:tab w:val="left" w:pos="1276"/>
              </w:tabs>
              <w:jc w:val="center"/>
              <w:rPr>
                <w:b/>
                <w:bCs/>
                <w:sz w:val="20"/>
                <w:szCs w:val="20"/>
              </w:rPr>
            </w:pPr>
          </w:p>
        </w:tc>
        <w:tc>
          <w:tcPr>
            <w:tcW w:w="7986" w:type="dxa"/>
          </w:tcPr>
          <w:p w14:paraId="55E39307" w14:textId="485C340E" w:rsidR="00EC6D02" w:rsidRPr="00780274" w:rsidRDefault="00EC6D02" w:rsidP="00EC6D02">
            <w:pPr>
              <w:tabs>
                <w:tab w:val="left" w:pos="1276"/>
              </w:tabs>
              <w:rPr>
                <w:b/>
                <w:sz w:val="20"/>
                <w:szCs w:val="20"/>
                <w:lang w:val="kk-KZ"/>
              </w:rPr>
            </w:pPr>
            <w:r w:rsidRPr="008E4488">
              <w:rPr>
                <w:b/>
                <w:sz w:val="20"/>
                <w:szCs w:val="20"/>
              </w:rPr>
              <w:t>Seminar 6.</w:t>
            </w:r>
            <w:r w:rsidRPr="008E4488">
              <w:rPr>
                <w:b/>
                <w:sz w:val="20"/>
                <w:szCs w:val="20"/>
                <w:lang w:val="kk-KZ"/>
              </w:rPr>
              <w:t xml:space="preserve"> </w:t>
            </w:r>
            <w:r w:rsidR="003C5B58">
              <w:t>Derivative of a function. Physical and geometrical meaning of the derivative. Tangent line. Table of derivatives and differentiation rules.</w:t>
            </w:r>
          </w:p>
        </w:tc>
        <w:tc>
          <w:tcPr>
            <w:tcW w:w="928" w:type="dxa"/>
          </w:tcPr>
          <w:p w14:paraId="168C557A" w14:textId="1B6202A1"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20B7EC4F" w14:textId="47E4D351" w:rsidR="00EC6D02" w:rsidRPr="00780274" w:rsidRDefault="00EC6D02" w:rsidP="00EC6D02">
            <w:pPr>
              <w:tabs>
                <w:tab w:val="left" w:pos="1276"/>
              </w:tabs>
              <w:jc w:val="center"/>
              <w:rPr>
                <w:sz w:val="20"/>
                <w:szCs w:val="20"/>
              </w:rPr>
            </w:pPr>
            <w:r>
              <w:rPr>
                <w:b/>
                <w:sz w:val="20"/>
                <w:szCs w:val="20"/>
              </w:rPr>
              <w:t>31</w:t>
            </w:r>
          </w:p>
        </w:tc>
      </w:tr>
      <w:tr w:rsidR="00EC6D02" w:rsidRPr="00780274" w14:paraId="46A4A182" w14:textId="77777777" w:rsidTr="00430544">
        <w:trPr>
          <w:trHeight w:val="552"/>
        </w:trPr>
        <w:tc>
          <w:tcPr>
            <w:tcW w:w="869" w:type="dxa"/>
            <w:vMerge w:val="restart"/>
          </w:tcPr>
          <w:p w14:paraId="6A8DEF71" w14:textId="77777777" w:rsidR="00EC6D02" w:rsidRPr="00780274" w:rsidRDefault="00EC6D02" w:rsidP="00EC6D02">
            <w:pPr>
              <w:tabs>
                <w:tab w:val="left" w:pos="1276"/>
              </w:tabs>
              <w:jc w:val="center"/>
              <w:rPr>
                <w:b/>
                <w:bCs/>
                <w:sz w:val="20"/>
                <w:szCs w:val="20"/>
              </w:rPr>
            </w:pPr>
            <w:r w:rsidRPr="00780274">
              <w:rPr>
                <w:b/>
                <w:bCs/>
                <w:sz w:val="20"/>
                <w:szCs w:val="20"/>
              </w:rPr>
              <w:t>7</w:t>
            </w:r>
          </w:p>
          <w:p w14:paraId="09D5113A" w14:textId="2F083110" w:rsidR="00EC6D02" w:rsidRPr="00780274" w:rsidRDefault="00EC6D02" w:rsidP="00EC6D02">
            <w:pPr>
              <w:tabs>
                <w:tab w:val="left" w:pos="1276"/>
              </w:tabs>
              <w:jc w:val="center"/>
              <w:rPr>
                <w:b/>
                <w:bCs/>
                <w:sz w:val="20"/>
                <w:szCs w:val="20"/>
              </w:rPr>
            </w:pPr>
          </w:p>
        </w:tc>
        <w:tc>
          <w:tcPr>
            <w:tcW w:w="7986" w:type="dxa"/>
          </w:tcPr>
          <w:p w14:paraId="4E0290DF" w14:textId="3F091B18" w:rsidR="00EC6D02" w:rsidRPr="00780274" w:rsidRDefault="00EC6D02" w:rsidP="00EC6D02">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rsidR="003C5B58">
              <w:t>Differentiation of a composite function. Differentiation of an inverse function. Differential of a function.</w:t>
            </w:r>
          </w:p>
        </w:tc>
        <w:tc>
          <w:tcPr>
            <w:tcW w:w="928" w:type="dxa"/>
          </w:tcPr>
          <w:p w14:paraId="537C9AB2" w14:textId="3E61FB2B"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6E4776C7" w14:textId="5235A329" w:rsidR="00EC6D02" w:rsidRPr="00780274" w:rsidRDefault="00EC6D02" w:rsidP="00EC6D02">
            <w:pPr>
              <w:tabs>
                <w:tab w:val="left" w:pos="1276"/>
              </w:tabs>
              <w:jc w:val="center"/>
              <w:rPr>
                <w:sz w:val="20"/>
                <w:szCs w:val="20"/>
              </w:rPr>
            </w:pPr>
            <w:r>
              <w:rPr>
                <w:b/>
                <w:sz w:val="20"/>
                <w:szCs w:val="20"/>
              </w:rPr>
              <w:t>2</w:t>
            </w:r>
          </w:p>
        </w:tc>
      </w:tr>
      <w:tr w:rsidR="00EC6D02" w:rsidRPr="00780274" w14:paraId="018D01FA" w14:textId="77777777" w:rsidTr="00B67757">
        <w:tc>
          <w:tcPr>
            <w:tcW w:w="869" w:type="dxa"/>
            <w:vMerge/>
          </w:tcPr>
          <w:p w14:paraId="0FC1A443" w14:textId="77777777" w:rsidR="00EC6D02" w:rsidRPr="00780274" w:rsidRDefault="00EC6D02" w:rsidP="00EC6D02">
            <w:pPr>
              <w:tabs>
                <w:tab w:val="left" w:pos="1276"/>
              </w:tabs>
              <w:jc w:val="center"/>
              <w:rPr>
                <w:b/>
                <w:bCs/>
                <w:sz w:val="20"/>
                <w:szCs w:val="20"/>
              </w:rPr>
            </w:pPr>
          </w:p>
        </w:tc>
        <w:tc>
          <w:tcPr>
            <w:tcW w:w="7986" w:type="dxa"/>
          </w:tcPr>
          <w:p w14:paraId="12C759B0" w14:textId="332E4025" w:rsidR="00EC6D02" w:rsidRPr="00780274" w:rsidRDefault="00EC6D02" w:rsidP="00EC6D02">
            <w:pPr>
              <w:jc w:val="both"/>
              <w:rPr>
                <w:color w:val="FF0000"/>
                <w:sz w:val="20"/>
                <w:szCs w:val="20"/>
                <w:lang w:val="en-US"/>
              </w:rPr>
            </w:pPr>
            <w:r w:rsidRPr="008E4488">
              <w:rPr>
                <w:b/>
                <w:sz w:val="20"/>
                <w:szCs w:val="20"/>
              </w:rPr>
              <w:t xml:space="preserve">Seminar 7. </w:t>
            </w:r>
            <w:r w:rsidR="003C5B58">
              <w:t>Differentiation of a composite function. Differentiation of an inverse function. Differential of a function.</w:t>
            </w:r>
          </w:p>
        </w:tc>
        <w:tc>
          <w:tcPr>
            <w:tcW w:w="928" w:type="dxa"/>
          </w:tcPr>
          <w:p w14:paraId="04C86306" w14:textId="3F2E4D1F"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168B857E" w14:textId="6E517AB9" w:rsidR="00EC6D02" w:rsidRPr="00780274" w:rsidRDefault="00EC6D02" w:rsidP="00EC6D02">
            <w:pPr>
              <w:tabs>
                <w:tab w:val="left" w:pos="1276"/>
              </w:tabs>
              <w:jc w:val="center"/>
              <w:rPr>
                <w:sz w:val="20"/>
                <w:szCs w:val="20"/>
              </w:rPr>
            </w:pPr>
            <w:r>
              <w:rPr>
                <w:b/>
                <w:sz w:val="20"/>
                <w:szCs w:val="20"/>
              </w:rPr>
              <w:t>3</w:t>
            </w:r>
          </w:p>
        </w:tc>
      </w:tr>
      <w:tr w:rsidR="00EC6D02" w:rsidRPr="00780274" w14:paraId="241CB043" w14:textId="77777777" w:rsidTr="00B67757">
        <w:tc>
          <w:tcPr>
            <w:tcW w:w="869" w:type="dxa"/>
            <w:vMerge w:val="restart"/>
          </w:tcPr>
          <w:p w14:paraId="75A2EEBF" w14:textId="4A7D8589" w:rsidR="00EC6D02" w:rsidRPr="00780274" w:rsidRDefault="00EC6D02" w:rsidP="00EC6D02">
            <w:pPr>
              <w:tabs>
                <w:tab w:val="left" w:pos="1276"/>
              </w:tabs>
              <w:jc w:val="center"/>
              <w:rPr>
                <w:b/>
                <w:bCs/>
                <w:sz w:val="20"/>
                <w:szCs w:val="20"/>
              </w:rPr>
            </w:pPr>
            <w:r w:rsidRPr="008E4488">
              <w:rPr>
                <w:b/>
                <w:bCs/>
                <w:sz w:val="20"/>
                <w:szCs w:val="20"/>
              </w:rPr>
              <w:t>8</w:t>
            </w:r>
          </w:p>
        </w:tc>
        <w:tc>
          <w:tcPr>
            <w:tcW w:w="7986" w:type="dxa"/>
          </w:tcPr>
          <w:p w14:paraId="06AE0077" w14:textId="56B23A37" w:rsidR="00EC6D02" w:rsidRPr="00780274" w:rsidRDefault="00EC6D02" w:rsidP="00EC6D02">
            <w:pPr>
              <w:jc w:val="both"/>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rsidR="003C5B58">
              <w:t>Theorems about differentiable functions (Rolle, Lagrange, Cauchy). L’Hospital rule.</w:t>
            </w:r>
          </w:p>
        </w:tc>
        <w:tc>
          <w:tcPr>
            <w:tcW w:w="928" w:type="dxa"/>
          </w:tcPr>
          <w:p w14:paraId="5C547812" w14:textId="1B55FF90"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2F8F3623" w14:textId="4D39F4D4" w:rsidR="00EC6D02" w:rsidRPr="00780274" w:rsidRDefault="00EC6D02" w:rsidP="00EC6D02">
            <w:pPr>
              <w:tabs>
                <w:tab w:val="left" w:pos="1276"/>
              </w:tabs>
              <w:jc w:val="center"/>
              <w:rPr>
                <w:sz w:val="20"/>
                <w:szCs w:val="20"/>
              </w:rPr>
            </w:pPr>
            <w:r>
              <w:rPr>
                <w:b/>
                <w:sz w:val="20"/>
                <w:szCs w:val="20"/>
              </w:rPr>
              <w:t>2</w:t>
            </w:r>
          </w:p>
        </w:tc>
      </w:tr>
      <w:tr w:rsidR="00EC6D02" w:rsidRPr="00780274" w14:paraId="48AE5A61" w14:textId="77777777" w:rsidTr="00B67757">
        <w:tc>
          <w:tcPr>
            <w:tcW w:w="869" w:type="dxa"/>
            <w:vMerge/>
          </w:tcPr>
          <w:p w14:paraId="5E3F3281" w14:textId="77777777" w:rsidR="00EC6D02" w:rsidRPr="00780274" w:rsidRDefault="00EC6D02" w:rsidP="00EC6D02">
            <w:pPr>
              <w:tabs>
                <w:tab w:val="left" w:pos="1276"/>
              </w:tabs>
              <w:jc w:val="center"/>
              <w:rPr>
                <w:b/>
                <w:bCs/>
                <w:sz w:val="20"/>
                <w:szCs w:val="20"/>
              </w:rPr>
            </w:pPr>
          </w:p>
        </w:tc>
        <w:tc>
          <w:tcPr>
            <w:tcW w:w="7986" w:type="dxa"/>
          </w:tcPr>
          <w:p w14:paraId="39815FD2" w14:textId="520B388A" w:rsidR="00EC6D02" w:rsidRPr="00780274" w:rsidRDefault="00EC6D02" w:rsidP="00EC6D02">
            <w:pPr>
              <w:jc w:val="both"/>
              <w:rPr>
                <w:b/>
                <w:sz w:val="20"/>
                <w:szCs w:val="20"/>
              </w:rPr>
            </w:pPr>
            <w:r w:rsidRPr="008E4488">
              <w:rPr>
                <w:b/>
                <w:sz w:val="20"/>
                <w:szCs w:val="20"/>
              </w:rPr>
              <w:t xml:space="preserve">Seminar 8. </w:t>
            </w:r>
            <w:r w:rsidR="003C5B58">
              <w:t>Theorems about differentiable functions (Rolle, Lagrange, Cauchy). L’Hospital rule.</w:t>
            </w:r>
          </w:p>
        </w:tc>
        <w:tc>
          <w:tcPr>
            <w:tcW w:w="928" w:type="dxa"/>
          </w:tcPr>
          <w:p w14:paraId="3345D6C7" w14:textId="2084FF0F"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194D61D1" w14:textId="250DAAAC" w:rsidR="00EC6D02" w:rsidRPr="00780274" w:rsidRDefault="00EC6D02" w:rsidP="00EC6D02">
            <w:pPr>
              <w:tabs>
                <w:tab w:val="left" w:pos="1276"/>
              </w:tabs>
              <w:jc w:val="center"/>
              <w:rPr>
                <w:sz w:val="20"/>
                <w:szCs w:val="20"/>
              </w:rPr>
            </w:pPr>
            <w:r>
              <w:rPr>
                <w:b/>
                <w:sz w:val="20"/>
                <w:szCs w:val="20"/>
              </w:rPr>
              <w:t>31</w:t>
            </w:r>
          </w:p>
        </w:tc>
      </w:tr>
      <w:tr w:rsidR="00EC6D02" w:rsidRPr="00780274" w14:paraId="7417703B" w14:textId="77777777" w:rsidTr="00B67757">
        <w:tc>
          <w:tcPr>
            <w:tcW w:w="869" w:type="dxa"/>
            <w:vMerge/>
          </w:tcPr>
          <w:p w14:paraId="313DB437" w14:textId="77777777" w:rsidR="00EC6D02" w:rsidRPr="00780274" w:rsidRDefault="00EC6D02" w:rsidP="00EC6D02">
            <w:pPr>
              <w:tabs>
                <w:tab w:val="left" w:pos="1276"/>
              </w:tabs>
              <w:jc w:val="center"/>
              <w:rPr>
                <w:b/>
                <w:bCs/>
                <w:sz w:val="20"/>
                <w:szCs w:val="20"/>
              </w:rPr>
            </w:pPr>
          </w:p>
        </w:tc>
        <w:tc>
          <w:tcPr>
            <w:tcW w:w="7986" w:type="dxa"/>
          </w:tcPr>
          <w:p w14:paraId="27377F58" w14:textId="346C2660" w:rsidR="00EC6D02" w:rsidRPr="00780274" w:rsidRDefault="00EC6D02" w:rsidP="00EC6D02">
            <w:pPr>
              <w:jc w:val="both"/>
              <w:rPr>
                <w:b/>
                <w:sz w:val="20"/>
                <w:szCs w:val="20"/>
              </w:rPr>
            </w:pPr>
            <w:r>
              <w:rPr>
                <w:b/>
                <w:sz w:val="20"/>
                <w:szCs w:val="20"/>
                <w:lang w:val="en-US"/>
              </w:rPr>
              <w:t xml:space="preserve">IWS </w:t>
            </w:r>
            <w:r>
              <w:rPr>
                <w:b/>
                <w:bCs/>
                <w:sz w:val="20"/>
                <w:szCs w:val="20"/>
                <w:lang w:val="kk-KZ"/>
              </w:rPr>
              <w:t>control work 1</w:t>
            </w:r>
          </w:p>
        </w:tc>
        <w:tc>
          <w:tcPr>
            <w:tcW w:w="928" w:type="dxa"/>
          </w:tcPr>
          <w:p w14:paraId="171D12E3" w14:textId="1E64D26D" w:rsidR="00EC6D02" w:rsidRPr="00780274" w:rsidRDefault="00EC6D02" w:rsidP="00EC6D02">
            <w:pPr>
              <w:tabs>
                <w:tab w:val="left" w:pos="1276"/>
              </w:tabs>
              <w:jc w:val="center"/>
              <w:rPr>
                <w:sz w:val="20"/>
                <w:szCs w:val="20"/>
              </w:rPr>
            </w:pPr>
          </w:p>
        </w:tc>
        <w:tc>
          <w:tcPr>
            <w:tcW w:w="726" w:type="dxa"/>
          </w:tcPr>
          <w:p w14:paraId="516A3F9E" w14:textId="7DE516E1" w:rsidR="00EC6D02" w:rsidRPr="00780274" w:rsidRDefault="00EC6D02" w:rsidP="00EC6D02">
            <w:pPr>
              <w:tabs>
                <w:tab w:val="left" w:pos="1276"/>
              </w:tabs>
              <w:jc w:val="center"/>
              <w:rPr>
                <w:sz w:val="20"/>
                <w:szCs w:val="20"/>
                <w:lang w:val="ru-RU"/>
              </w:rPr>
            </w:pPr>
            <w:r>
              <w:rPr>
                <w:b/>
                <w:sz w:val="20"/>
                <w:szCs w:val="20"/>
              </w:rPr>
              <w:t>4</w:t>
            </w:r>
          </w:p>
        </w:tc>
      </w:tr>
      <w:tr w:rsidR="00CD08E7" w:rsidRPr="00780274" w14:paraId="486ABFDD" w14:textId="77777777" w:rsidTr="00B67757">
        <w:tc>
          <w:tcPr>
            <w:tcW w:w="9783" w:type="dxa"/>
            <w:gridSpan w:val="3"/>
          </w:tcPr>
          <w:p w14:paraId="7CDBB15F" w14:textId="60BE69E8" w:rsidR="00CD08E7" w:rsidRPr="00780274" w:rsidRDefault="00CD08E7" w:rsidP="00CD08E7">
            <w:pPr>
              <w:tabs>
                <w:tab w:val="left" w:pos="1276"/>
              </w:tabs>
              <w:rPr>
                <w:b/>
                <w:bCs/>
                <w:sz w:val="20"/>
                <w:szCs w:val="20"/>
              </w:rPr>
            </w:pPr>
            <w:r w:rsidRPr="00780274">
              <w:rPr>
                <w:b/>
                <w:bCs/>
                <w:sz w:val="20"/>
                <w:szCs w:val="20"/>
                <w:lang w:val="en-US"/>
              </w:rPr>
              <w:t>Midterm</w:t>
            </w:r>
            <w:r w:rsidRPr="00780274">
              <w:rPr>
                <w:b/>
                <w:bCs/>
                <w:sz w:val="20"/>
                <w:szCs w:val="20"/>
                <w:lang w:val="kk-KZ"/>
              </w:rPr>
              <w:t xml:space="preserve"> control 1</w:t>
            </w:r>
          </w:p>
        </w:tc>
        <w:tc>
          <w:tcPr>
            <w:tcW w:w="726" w:type="dxa"/>
          </w:tcPr>
          <w:p w14:paraId="13308BAA" w14:textId="77777777" w:rsidR="00CD08E7" w:rsidRPr="00780274" w:rsidRDefault="00CD08E7" w:rsidP="00CD08E7">
            <w:pPr>
              <w:tabs>
                <w:tab w:val="left" w:pos="1276"/>
              </w:tabs>
              <w:jc w:val="center"/>
              <w:rPr>
                <w:b/>
                <w:sz w:val="20"/>
                <w:szCs w:val="20"/>
                <w:lang w:val="kk-KZ"/>
              </w:rPr>
            </w:pPr>
            <w:r w:rsidRPr="00780274">
              <w:rPr>
                <w:b/>
                <w:sz w:val="20"/>
                <w:szCs w:val="20"/>
                <w:lang w:val="kk-KZ"/>
              </w:rPr>
              <w:t>100</w:t>
            </w:r>
          </w:p>
        </w:tc>
      </w:tr>
      <w:tr w:rsidR="00EC6D02" w:rsidRPr="00780274" w14:paraId="4F28CBE4" w14:textId="77777777" w:rsidTr="00B67757">
        <w:tc>
          <w:tcPr>
            <w:tcW w:w="869" w:type="dxa"/>
            <w:vMerge w:val="restart"/>
          </w:tcPr>
          <w:p w14:paraId="76705EFF" w14:textId="77777777" w:rsidR="00EC6D02" w:rsidRPr="00780274" w:rsidRDefault="00EC6D02" w:rsidP="00EC6D02">
            <w:pPr>
              <w:tabs>
                <w:tab w:val="left" w:pos="1276"/>
              </w:tabs>
              <w:jc w:val="center"/>
              <w:rPr>
                <w:b/>
                <w:bCs/>
                <w:sz w:val="20"/>
                <w:szCs w:val="20"/>
              </w:rPr>
            </w:pPr>
            <w:r w:rsidRPr="00780274">
              <w:rPr>
                <w:b/>
                <w:bCs/>
                <w:sz w:val="20"/>
                <w:szCs w:val="20"/>
              </w:rPr>
              <w:t>9</w:t>
            </w:r>
          </w:p>
        </w:tc>
        <w:tc>
          <w:tcPr>
            <w:tcW w:w="7986" w:type="dxa"/>
          </w:tcPr>
          <w:p w14:paraId="4FF959EB" w14:textId="2B2ED30C"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rsidR="004E4E0E">
              <w:t>Higher-order derivatives and differentials. Intervals of monotonicity. Extremal points. Concave and convex functions. Points of inflection.</w:t>
            </w:r>
          </w:p>
        </w:tc>
        <w:tc>
          <w:tcPr>
            <w:tcW w:w="928" w:type="dxa"/>
          </w:tcPr>
          <w:p w14:paraId="2BFB5AD3" w14:textId="7010419A" w:rsidR="00EC6D02" w:rsidRPr="00780274" w:rsidRDefault="00EC6D02" w:rsidP="00EC6D02">
            <w:pPr>
              <w:tabs>
                <w:tab w:val="left" w:pos="1276"/>
              </w:tabs>
              <w:jc w:val="center"/>
              <w:rPr>
                <w:b/>
                <w:sz w:val="20"/>
                <w:szCs w:val="20"/>
              </w:rPr>
            </w:pPr>
            <w:r w:rsidRPr="00780784">
              <w:rPr>
                <w:sz w:val="20"/>
                <w:szCs w:val="20"/>
              </w:rPr>
              <w:t>1</w:t>
            </w:r>
          </w:p>
        </w:tc>
        <w:tc>
          <w:tcPr>
            <w:tcW w:w="726" w:type="dxa"/>
          </w:tcPr>
          <w:p w14:paraId="64D80AF2" w14:textId="3AB1974C" w:rsidR="00EC6D02" w:rsidRPr="00780274" w:rsidRDefault="00EC6D02" w:rsidP="00EC6D02">
            <w:pPr>
              <w:tabs>
                <w:tab w:val="left" w:pos="1276"/>
              </w:tabs>
              <w:jc w:val="center"/>
              <w:rPr>
                <w:b/>
                <w:sz w:val="20"/>
                <w:szCs w:val="20"/>
              </w:rPr>
            </w:pPr>
            <w:r>
              <w:rPr>
                <w:b/>
                <w:sz w:val="20"/>
                <w:szCs w:val="20"/>
              </w:rPr>
              <w:t>2</w:t>
            </w:r>
          </w:p>
        </w:tc>
      </w:tr>
      <w:tr w:rsidR="00EC6D02" w:rsidRPr="00780274" w14:paraId="2811F76B" w14:textId="77777777" w:rsidTr="00B67757">
        <w:tc>
          <w:tcPr>
            <w:tcW w:w="869" w:type="dxa"/>
            <w:vMerge/>
          </w:tcPr>
          <w:p w14:paraId="6B22CBD5" w14:textId="77777777" w:rsidR="00EC6D02" w:rsidRPr="00780274" w:rsidRDefault="00EC6D02" w:rsidP="00EC6D02">
            <w:pPr>
              <w:tabs>
                <w:tab w:val="left" w:pos="1276"/>
              </w:tabs>
              <w:jc w:val="center"/>
              <w:rPr>
                <w:b/>
                <w:bCs/>
                <w:sz w:val="20"/>
                <w:szCs w:val="20"/>
              </w:rPr>
            </w:pPr>
          </w:p>
        </w:tc>
        <w:tc>
          <w:tcPr>
            <w:tcW w:w="7986" w:type="dxa"/>
          </w:tcPr>
          <w:p w14:paraId="30F29AB3" w14:textId="35F17E7A" w:rsidR="00EC6D02" w:rsidRPr="00780274" w:rsidRDefault="00EC6D02" w:rsidP="00EC6D02">
            <w:pPr>
              <w:tabs>
                <w:tab w:val="left" w:pos="1276"/>
              </w:tabs>
              <w:rPr>
                <w:b/>
                <w:sz w:val="20"/>
                <w:szCs w:val="20"/>
              </w:rPr>
            </w:pPr>
            <w:r w:rsidRPr="008E4488">
              <w:rPr>
                <w:b/>
                <w:sz w:val="20"/>
                <w:szCs w:val="20"/>
              </w:rPr>
              <w:t>Seminar 9.</w:t>
            </w:r>
            <w:r>
              <w:t xml:space="preserve"> </w:t>
            </w:r>
            <w:r w:rsidR="004E4E0E">
              <w:t>Higher-order derivatives and differentials. Intervals of monotonicity. Extremal points. Concave and convex functions. Points of inflection.</w:t>
            </w:r>
          </w:p>
        </w:tc>
        <w:tc>
          <w:tcPr>
            <w:tcW w:w="928" w:type="dxa"/>
          </w:tcPr>
          <w:p w14:paraId="6625834A" w14:textId="69429AD2" w:rsidR="00EC6D02" w:rsidRPr="00780274" w:rsidRDefault="00EC6D02" w:rsidP="00EC6D02">
            <w:pPr>
              <w:tabs>
                <w:tab w:val="left" w:pos="1276"/>
              </w:tabs>
              <w:jc w:val="center"/>
              <w:rPr>
                <w:b/>
                <w:sz w:val="20"/>
                <w:szCs w:val="20"/>
              </w:rPr>
            </w:pPr>
            <w:r w:rsidRPr="00780784">
              <w:rPr>
                <w:sz w:val="20"/>
                <w:szCs w:val="20"/>
              </w:rPr>
              <w:t>2</w:t>
            </w:r>
          </w:p>
        </w:tc>
        <w:tc>
          <w:tcPr>
            <w:tcW w:w="726" w:type="dxa"/>
          </w:tcPr>
          <w:p w14:paraId="482AABE9" w14:textId="49AFDC7C" w:rsidR="00EC6D02" w:rsidRPr="00780274" w:rsidRDefault="00EC6D02" w:rsidP="00EC6D02">
            <w:pPr>
              <w:tabs>
                <w:tab w:val="left" w:pos="1276"/>
              </w:tabs>
              <w:jc w:val="center"/>
              <w:rPr>
                <w:sz w:val="20"/>
                <w:szCs w:val="20"/>
              </w:rPr>
            </w:pPr>
            <w:r>
              <w:rPr>
                <w:b/>
                <w:sz w:val="20"/>
                <w:szCs w:val="20"/>
              </w:rPr>
              <w:t>3</w:t>
            </w:r>
          </w:p>
        </w:tc>
      </w:tr>
      <w:tr w:rsidR="00EC6D02" w:rsidRPr="00780274" w14:paraId="3CE6E4BF" w14:textId="77777777" w:rsidTr="00B67757">
        <w:tc>
          <w:tcPr>
            <w:tcW w:w="869" w:type="dxa"/>
            <w:vMerge w:val="restart"/>
          </w:tcPr>
          <w:p w14:paraId="0162A872" w14:textId="77777777" w:rsidR="00EC6D02" w:rsidRPr="00780274" w:rsidRDefault="00EC6D02" w:rsidP="00EC6D02">
            <w:pPr>
              <w:tabs>
                <w:tab w:val="left" w:pos="1276"/>
              </w:tabs>
              <w:jc w:val="center"/>
              <w:rPr>
                <w:b/>
                <w:bCs/>
                <w:sz w:val="20"/>
                <w:szCs w:val="20"/>
              </w:rPr>
            </w:pPr>
            <w:r w:rsidRPr="00780274">
              <w:rPr>
                <w:b/>
                <w:bCs/>
                <w:sz w:val="20"/>
                <w:szCs w:val="20"/>
              </w:rPr>
              <w:t>10</w:t>
            </w:r>
          </w:p>
        </w:tc>
        <w:tc>
          <w:tcPr>
            <w:tcW w:w="7986" w:type="dxa"/>
          </w:tcPr>
          <w:p w14:paraId="40E4C833" w14:textId="4D59E80C"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rsidR="004E4E0E">
              <w:t>Asymptotes. General scheme of analysis of a function and construction of its graph.</w:t>
            </w:r>
          </w:p>
        </w:tc>
        <w:tc>
          <w:tcPr>
            <w:tcW w:w="928" w:type="dxa"/>
          </w:tcPr>
          <w:p w14:paraId="23E11B81" w14:textId="3FBCC9A7" w:rsidR="00EC6D02" w:rsidRPr="00780274" w:rsidRDefault="00EC6D02" w:rsidP="00EC6D02">
            <w:pPr>
              <w:tabs>
                <w:tab w:val="left" w:pos="1276"/>
              </w:tabs>
              <w:jc w:val="center"/>
              <w:rPr>
                <w:b/>
                <w:sz w:val="20"/>
                <w:szCs w:val="20"/>
              </w:rPr>
            </w:pPr>
            <w:r w:rsidRPr="00780784">
              <w:rPr>
                <w:sz w:val="20"/>
                <w:szCs w:val="20"/>
              </w:rPr>
              <w:t>1</w:t>
            </w:r>
          </w:p>
        </w:tc>
        <w:tc>
          <w:tcPr>
            <w:tcW w:w="726" w:type="dxa"/>
          </w:tcPr>
          <w:p w14:paraId="0DE8F40A" w14:textId="4890D2ED" w:rsidR="00EC6D02" w:rsidRPr="00780274" w:rsidRDefault="00EC6D02" w:rsidP="00EC6D02">
            <w:pPr>
              <w:tabs>
                <w:tab w:val="left" w:pos="1276"/>
              </w:tabs>
              <w:jc w:val="center"/>
              <w:rPr>
                <w:sz w:val="20"/>
                <w:szCs w:val="20"/>
              </w:rPr>
            </w:pPr>
            <w:r>
              <w:rPr>
                <w:b/>
                <w:sz w:val="20"/>
                <w:szCs w:val="20"/>
              </w:rPr>
              <w:t>2</w:t>
            </w:r>
          </w:p>
        </w:tc>
      </w:tr>
      <w:tr w:rsidR="00EC6D02" w:rsidRPr="00780274" w14:paraId="107E4915" w14:textId="77777777" w:rsidTr="00430544">
        <w:trPr>
          <w:trHeight w:val="552"/>
        </w:trPr>
        <w:tc>
          <w:tcPr>
            <w:tcW w:w="869" w:type="dxa"/>
            <w:vMerge/>
          </w:tcPr>
          <w:p w14:paraId="00E24750" w14:textId="77777777" w:rsidR="00EC6D02" w:rsidRPr="00780274" w:rsidRDefault="00EC6D02" w:rsidP="00EC6D02">
            <w:pPr>
              <w:tabs>
                <w:tab w:val="left" w:pos="1276"/>
              </w:tabs>
              <w:jc w:val="center"/>
              <w:rPr>
                <w:b/>
                <w:bCs/>
                <w:sz w:val="20"/>
                <w:szCs w:val="20"/>
              </w:rPr>
            </w:pPr>
          </w:p>
        </w:tc>
        <w:tc>
          <w:tcPr>
            <w:tcW w:w="7986" w:type="dxa"/>
          </w:tcPr>
          <w:p w14:paraId="03D665F7" w14:textId="1D6632B2" w:rsidR="00EC6D02" w:rsidRPr="00780274" w:rsidRDefault="00EC6D02" w:rsidP="00EC6D02">
            <w:pPr>
              <w:tabs>
                <w:tab w:val="left" w:pos="1276"/>
              </w:tabs>
              <w:rPr>
                <w:b/>
                <w:sz w:val="20"/>
                <w:szCs w:val="20"/>
              </w:rPr>
            </w:pPr>
            <w:r w:rsidRPr="008E4488">
              <w:rPr>
                <w:b/>
                <w:sz w:val="20"/>
                <w:szCs w:val="20"/>
              </w:rPr>
              <w:t>Seminar 10.</w:t>
            </w:r>
            <w:r>
              <w:t xml:space="preserve"> </w:t>
            </w:r>
            <w:r w:rsidR="004E4E0E">
              <w:t>Asymptotes. General scheme of analysis of a function and construction of its graph.</w:t>
            </w:r>
          </w:p>
        </w:tc>
        <w:tc>
          <w:tcPr>
            <w:tcW w:w="928" w:type="dxa"/>
          </w:tcPr>
          <w:p w14:paraId="5312540D" w14:textId="60693830" w:rsidR="00EC6D02" w:rsidRPr="00780274" w:rsidRDefault="00EC6D02" w:rsidP="00EC6D02">
            <w:pPr>
              <w:tabs>
                <w:tab w:val="left" w:pos="1276"/>
              </w:tabs>
              <w:jc w:val="center"/>
              <w:rPr>
                <w:b/>
                <w:sz w:val="20"/>
                <w:szCs w:val="20"/>
              </w:rPr>
            </w:pPr>
            <w:r w:rsidRPr="00780784">
              <w:rPr>
                <w:sz w:val="20"/>
                <w:szCs w:val="20"/>
              </w:rPr>
              <w:t>2</w:t>
            </w:r>
          </w:p>
        </w:tc>
        <w:tc>
          <w:tcPr>
            <w:tcW w:w="726" w:type="dxa"/>
          </w:tcPr>
          <w:p w14:paraId="012F5937" w14:textId="182F3BD7" w:rsidR="00EC6D02" w:rsidRPr="00780274" w:rsidRDefault="00EC6D02" w:rsidP="00EC6D02">
            <w:pPr>
              <w:tabs>
                <w:tab w:val="left" w:pos="1276"/>
              </w:tabs>
              <w:jc w:val="center"/>
              <w:rPr>
                <w:sz w:val="20"/>
                <w:szCs w:val="20"/>
              </w:rPr>
            </w:pPr>
            <w:r>
              <w:rPr>
                <w:b/>
                <w:sz w:val="20"/>
                <w:szCs w:val="20"/>
              </w:rPr>
              <w:t>3</w:t>
            </w:r>
          </w:p>
        </w:tc>
      </w:tr>
      <w:tr w:rsidR="00CD08E7" w:rsidRPr="00780274" w14:paraId="496F1B5F" w14:textId="77777777" w:rsidTr="00990AE7">
        <w:tc>
          <w:tcPr>
            <w:tcW w:w="10509" w:type="dxa"/>
            <w:gridSpan w:val="4"/>
          </w:tcPr>
          <w:p w14:paraId="39F00EA8" w14:textId="09020EB1" w:rsidR="00CD08E7" w:rsidRPr="00780274" w:rsidRDefault="00641B2A" w:rsidP="00641B2A">
            <w:pPr>
              <w:tabs>
                <w:tab w:val="left" w:pos="1276"/>
              </w:tabs>
              <w:jc w:val="center"/>
              <w:rPr>
                <w:b/>
                <w:sz w:val="20"/>
                <w:szCs w:val="20"/>
                <w:lang w:val="en-US"/>
              </w:rPr>
            </w:pPr>
            <w:r w:rsidRPr="00780274">
              <w:rPr>
                <w:b/>
                <w:bCs/>
                <w:sz w:val="20"/>
                <w:szCs w:val="20"/>
              </w:rPr>
              <w:t>MODULE</w:t>
            </w:r>
            <w:r w:rsidR="00CD08E7" w:rsidRPr="00780274">
              <w:rPr>
                <w:b/>
                <w:iCs/>
                <w:color w:val="262626"/>
                <w:sz w:val="20"/>
                <w:szCs w:val="20"/>
                <w:lang w:val="kk-KZ"/>
              </w:rPr>
              <w:t xml:space="preserve"> </w:t>
            </w:r>
            <w:r w:rsidR="000C7D44">
              <w:rPr>
                <w:b/>
                <w:iCs/>
                <w:color w:val="262626"/>
                <w:sz w:val="20"/>
                <w:szCs w:val="20"/>
                <w:lang w:val="en-US"/>
              </w:rPr>
              <w:t>3</w:t>
            </w:r>
            <w:r w:rsidR="00CD08E7" w:rsidRPr="00780274">
              <w:rPr>
                <w:b/>
                <w:iCs/>
                <w:color w:val="262626"/>
                <w:sz w:val="20"/>
                <w:szCs w:val="20"/>
                <w:lang w:val="en-US"/>
              </w:rPr>
              <w:t xml:space="preserve">. </w:t>
            </w:r>
            <w:r w:rsidR="00B76997" w:rsidRPr="00780274">
              <w:rPr>
                <w:b/>
                <w:iCs/>
                <w:color w:val="262626"/>
                <w:sz w:val="20"/>
                <w:szCs w:val="20"/>
                <w:lang w:val="en-US"/>
              </w:rPr>
              <w:t>I</w:t>
            </w:r>
            <w:r w:rsidR="00B76997" w:rsidRPr="00780274">
              <w:rPr>
                <w:b/>
                <w:color w:val="000000" w:themeColor="text1"/>
                <w:sz w:val="20"/>
                <w:szCs w:val="20"/>
                <w:lang w:val="kk-KZ"/>
              </w:rPr>
              <w:t>ntegrals and their applications</w:t>
            </w:r>
          </w:p>
        </w:tc>
      </w:tr>
      <w:tr w:rsidR="00EC6D02" w:rsidRPr="00780274" w14:paraId="484CCE6B" w14:textId="77777777" w:rsidTr="00B67757">
        <w:tc>
          <w:tcPr>
            <w:tcW w:w="869" w:type="dxa"/>
            <w:vMerge w:val="restart"/>
          </w:tcPr>
          <w:p w14:paraId="0025CC18" w14:textId="2877734B" w:rsidR="00EC6D02" w:rsidRPr="00780274" w:rsidRDefault="00EC6D02" w:rsidP="00EC6D02">
            <w:pPr>
              <w:tabs>
                <w:tab w:val="left" w:pos="1276"/>
              </w:tabs>
              <w:jc w:val="center"/>
              <w:rPr>
                <w:b/>
                <w:bCs/>
                <w:sz w:val="20"/>
                <w:szCs w:val="20"/>
                <w:lang w:val="ru-RU"/>
              </w:rPr>
            </w:pPr>
            <w:r w:rsidRPr="00780274">
              <w:rPr>
                <w:b/>
                <w:bCs/>
                <w:sz w:val="20"/>
                <w:szCs w:val="20"/>
                <w:lang w:val="ru-RU"/>
              </w:rPr>
              <w:t>11</w:t>
            </w:r>
          </w:p>
        </w:tc>
        <w:tc>
          <w:tcPr>
            <w:tcW w:w="7986" w:type="dxa"/>
          </w:tcPr>
          <w:p w14:paraId="45137502" w14:textId="258D5126"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rsidR="004E4E0E">
              <w:t>Taylor’s formula. The Maclaurin formula for some functions.</w:t>
            </w:r>
          </w:p>
        </w:tc>
        <w:tc>
          <w:tcPr>
            <w:tcW w:w="928" w:type="dxa"/>
          </w:tcPr>
          <w:p w14:paraId="167CA1BA" w14:textId="5BC721AD" w:rsidR="00EC6D02" w:rsidRPr="00780274" w:rsidRDefault="00EC6D02" w:rsidP="00EC6D02">
            <w:pPr>
              <w:tabs>
                <w:tab w:val="left" w:pos="1276"/>
              </w:tabs>
              <w:jc w:val="center"/>
              <w:rPr>
                <w:sz w:val="20"/>
                <w:szCs w:val="20"/>
              </w:rPr>
            </w:pPr>
            <w:r w:rsidRPr="00780784">
              <w:rPr>
                <w:sz w:val="20"/>
                <w:szCs w:val="20"/>
              </w:rPr>
              <w:t>1</w:t>
            </w:r>
          </w:p>
        </w:tc>
        <w:tc>
          <w:tcPr>
            <w:tcW w:w="726" w:type="dxa"/>
          </w:tcPr>
          <w:p w14:paraId="46550FD2" w14:textId="0163CC15" w:rsidR="00EC6D02" w:rsidRPr="00780274" w:rsidRDefault="00EC6D02" w:rsidP="00EC6D02">
            <w:pPr>
              <w:tabs>
                <w:tab w:val="left" w:pos="1276"/>
              </w:tabs>
              <w:jc w:val="center"/>
              <w:rPr>
                <w:b/>
                <w:sz w:val="20"/>
                <w:szCs w:val="20"/>
              </w:rPr>
            </w:pPr>
            <w:r>
              <w:rPr>
                <w:b/>
                <w:sz w:val="20"/>
                <w:szCs w:val="20"/>
              </w:rPr>
              <w:t>2</w:t>
            </w:r>
          </w:p>
        </w:tc>
      </w:tr>
      <w:tr w:rsidR="000C7D44" w:rsidRPr="00780274" w14:paraId="1C2918F5" w14:textId="77777777" w:rsidTr="004E4E0E">
        <w:trPr>
          <w:trHeight w:val="451"/>
        </w:trPr>
        <w:tc>
          <w:tcPr>
            <w:tcW w:w="869" w:type="dxa"/>
            <w:vMerge/>
          </w:tcPr>
          <w:p w14:paraId="4597C4A0" w14:textId="77777777" w:rsidR="000C7D44" w:rsidRPr="00780274" w:rsidRDefault="000C7D44" w:rsidP="00EC6D02">
            <w:pPr>
              <w:tabs>
                <w:tab w:val="left" w:pos="1276"/>
              </w:tabs>
              <w:jc w:val="center"/>
              <w:rPr>
                <w:b/>
                <w:bCs/>
                <w:sz w:val="20"/>
                <w:szCs w:val="20"/>
              </w:rPr>
            </w:pPr>
          </w:p>
        </w:tc>
        <w:tc>
          <w:tcPr>
            <w:tcW w:w="7986" w:type="dxa"/>
          </w:tcPr>
          <w:p w14:paraId="6A5EFB39" w14:textId="136786CA" w:rsidR="000C7D44" w:rsidRPr="00780274" w:rsidRDefault="000C7D44" w:rsidP="00EC6D02">
            <w:pPr>
              <w:tabs>
                <w:tab w:val="left" w:pos="1276"/>
              </w:tabs>
              <w:rPr>
                <w:b/>
                <w:sz w:val="20"/>
                <w:szCs w:val="20"/>
              </w:rPr>
            </w:pPr>
            <w:r w:rsidRPr="008E4488">
              <w:rPr>
                <w:b/>
                <w:sz w:val="20"/>
                <w:szCs w:val="20"/>
              </w:rPr>
              <w:t xml:space="preserve">Seminar 11. </w:t>
            </w:r>
            <w:r w:rsidR="004E4E0E">
              <w:t>Taylor’s formula. The Maclaurin formula for some functions.</w:t>
            </w:r>
          </w:p>
        </w:tc>
        <w:tc>
          <w:tcPr>
            <w:tcW w:w="928" w:type="dxa"/>
          </w:tcPr>
          <w:p w14:paraId="58D8B663" w14:textId="1C9EA6AB" w:rsidR="000C7D44" w:rsidRPr="00780274" w:rsidRDefault="000C7D44" w:rsidP="00EC6D02">
            <w:pPr>
              <w:tabs>
                <w:tab w:val="left" w:pos="1276"/>
              </w:tabs>
              <w:jc w:val="center"/>
              <w:rPr>
                <w:sz w:val="20"/>
                <w:szCs w:val="20"/>
              </w:rPr>
            </w:pPr>
            <w:r w:rsidRPr="00780784">
              <w:rPr>
                <w:sz w:val="20"/>
                <w:szCs w:val="20"/>
              </w:rPr>
              <w:t>2</w:t>
            </w:r>
          </w:p>
        </w:tc>
        <w:tc>
          <w:tcPr>
            <w:tcW w:w="726" w:type="dxa"/>
          </w:tcPr>
          <w:p w14:paraId="0CD9D766" w14:textId="2048C52A" w:rsidR="000C7D44" w:rsidRPr="00780274" w:rsidRDefault="000C7D44" w:rsidP="00EC6D02">
            <w:pPr>
              <w:tabs>
                <w:tab w:val="left" w:pos="1276"/>
              </w:tabs>
              <w:jc w:val="center"/>
              <w:rPr>
                <w:sz w:val="20"/>
                <w:szCs w:val="20"/>
              </w:rPr>
            </w:pPr>
            <w:r>
              <w:rPr>
                <w:b/>
                <w:sz w:val="20"/>
                <w:szCs w:val="20"/>
              </w:rPr>
              <w:t>3</w:t>
            </w:r>
          </w:p>
        </w:tc>
      </w:tr>
      <w:tr w:rsidR="000C7D44" w:rsidRPr="00780274" w14:paraId="2E8032EE" w14:textId="77777777" w:rsidTr="00B67757">
        <w:tc>
          <w:tcPr>
            <w:tcW w:w="869" w:type="dxa"/>
            <w:vMerge w:val="restart"/>
          </w:tcPr>
          <w:p w14:paraId="0B2722F7" w14:textId="77777777" w:rsidR="000C7D44" w:rsidRPr="00780274" w:rsidRDefault="000C7D44" w:rsidP="000C7D44">
            <w:pPr>
              <w:tabs>
                <w:tab w:val="left" w:pos="1276"/>
              </w:tabs>
              <w:jc w:val="center"/>
              <w:rPr>
                <w:b/>
                <w:bCs/>
                <w:sz w:val="20"/>
                <w:szCs w:val="20"/>
              </w:rPr>
            </w:pPr>
            <w:r w:rsidRPr="00780274">
              <w:rPr>
                <w:b/>
                <w:bCs/>
                <w:sz w:val="20"/>
                <w:szCs w:val="20"/>
              </w:rPr>
              <w:t>12</w:t>
            </w:r>
          </w:p>
        </w:tc>
        <w:tc>
          <w:tcPr>
            <w:tcW w:w="7986" w:type="dxa"/>
          </w:tcPr>
          <w:p w14:paraId="77752540" w14:textId="4754E622" w:rsidR="000C7D44" w:rsidRPr="00780274" w:rsidRDefault="000C7D44" w:rsidP="000C7D44">
            <w:pPr>
              <w:tabs>
                <w:tab w:val="left" w:pos="1276"/>
              </w:tabs>
              <w:rPr>
                <w:b/>
                <w:sz w:val="20"/>
                <w:szCs w:val="20"/>
              </w:rPr>
            </w:pPr>
            <w:r w:rsidRPr="008E4488">
              <w:rPr>
                <w:b/>
                <w:sz w:val="20"/>
                <w:szCs w:val="20"/>
              </w:rPr>
              <w:t xml:space="preserve">L12. </w:t>
            </w:r>
            <w:r w:rsidR="004E4E0E">
              <w:t>Antiderivative. Indefinite integral and its properties. Table of basic integrals.</w:t>
            </w:r>
          </w:p>
        </w:tc>
        <w:tc>
          <w:tcPr>
            <w:tcW w:w="928" w:type="dxa"/>
          </w:tcPr>
          <w:p w14:paraId="6422F453" w14:textId="60AD9306" w:rsidR="000C7D44" w:rsidRPr="00780274" w:rsidRDefault="000C7D44" w:rsidP="000C7D44">
            <w:pPr>
              <w:tabs>
                <w:tab w:val="left" w:pos="1276"/>
              </w:tabs>
              <w:jc w:val="center"/>
              <w:rPr>
                <w:sz w:val="20"/>
                <w:szCs w:val="20"/>
              </w:rPr>
            </w:pPr>
            <w:r w:rsidRPr="00780784">
              <w:rPr>
                <w:sz w:val="20"/>
                <w:szCs w:val="20"/>
              </w:rPr>
              <w:t>1</w:t>
            </w:r>
          </w:p>
        </w:tc>
        <w:tc>
          <w:tcPr>
            <w:tcW w:w="726" w:type="dxa"/>
          </w:tcPr>
          <w:p w14:paraId="2C03F2A3" w14:textId="37E8139F" w:rsidR="000C7D44" w:rsidRPr="00780274" w:rsidRDefault="000C7D44" w:rsidP="000C7D44">
            <w:pPr>
              <w:tabs>
                <w:tab w:val="left" w:pos="1276"/>
              </w:tabs>
              <w:jc w:val="center"/>
              <w:rPr>
                <w:sz w:val="20"/>
                <w:szCs w:val="20"/>
              </w:rPr>
            </w:pPr>
            <w:r>
              <w:rPr>
                <w:b/>
                <w:sz w:val="20"/>
                <w:szCs w:val="20"/>
              </w:rPr>
              <w:t>2</w:t>
            </w:r>
          </w:p>
        </w:tc>
      </w:tr>
      <w:tr w:rsidR="000C7D44" w:rsidRPr="00780274" w14:paraId="05902FA1" w14:textId="77777777" w:rsidTr="000C7D44">
        <w:trPr>
          <w:trHeight w:val="470"/>
        </w:trPr>
        <w:tc>
          <w:tcPr>
            <w:tcW w:w="869" w:type="dxa"/>
            <w:vMerge/>
          </w:tcPr>
          <w:p w14:paraId="072E9487" w14:textId="77777777" w:rsidR="000C7D44" w:rsidRPr="00780274" w:rsidRDefault="000C7D44" w:rsidP="000C7D44">
            <w:pPr>
              <w:tabs>
                <w:tab w:val="left" w:pos="1276"/>
              </w:tabs>
              <w:jc w:val="center"/>
              <w:rPr>
                <w:b/>
                <w:bCs/>
                <w:sz w:val="20"/>
                <w:szCs w:val="20"/>
              </w:rPr>
            </w:pPr>
          </w:p>
        </w:tc>
        <w:tc>
          <w:tcPr>
            <w:tcW w:w="7986" w:type="dxa"/>
          </w:tcPr>
          <w:p w14:paraId="2104BE23" w14:textId="3840A823" w:rsidR="000C7D44" w:rsidRPr="00780274" w:rsidRDefault="000C7D44" w:rsidP="000C7D44">
            <w:pPr>
              <w:tabs>
                <w:tab w:val="left" w:pos="1276"/>
              </w:tabs>
              <w:rPr>
                <w:b/>
                <w:sz w:val="20"/>
                <w:szCs w:val="20"/>
              </w:rPr>
            </w:pPr>
            <w:r w:rsidRPr="008E4488">
              <w:rPr>
                <w:b/>
                <w:sz w:val="20"/>
                <w:szCs w:val="20"/>
              </w:rPr>
              <w:t xml:space="preserve">Seminar 12. </w:t>
            </w:r>
            <w:r w:rsidR="004E4E0E">
              <w:t>Antiderivative. Indefinite integral and its properties. Table of basic integrals.</w:t>
            </w:r>
          </w:p>
        </w:tc>
        <w:tc>
          <w:tcPr>
            <w:tcW w:w="928" w:type="dxa"/>
          </w:tcPr>
          <w:p w14:paraId="4DFEF5F1" w14:textId="62D2ADAE" w:rsidR="000C7D44" w:rsidRPr="00780274" w:rsidRDefault="000C7D44" w:rsidP="000C7D44">
            <w:pPr>
              <w:tabs>
                <w:tab w:val="left" w:pos="1276"/>
              </w:tabs>
              <w:jc w:val="center"/>
              <w:rPr>
                <w:sz w:val="20"/>
                <w:szCs w:val="20"/>
              </w:rPr>
            </w:pPr>
            <w:r w:rsidRPr="00780784">
              <w:rPr>
                <w:sz w:val="20"/>
                <w:szCs w:val="20"/>
              </w:rPr>
              <w:t>2</w:t>
            </w:r>
          </w:p>
        </w:tc>
        <w:tc>
          <w:tcPr>
            <w:tcW w:w="726" w:type="dxa"/>
          </w:tcPr>
          <w:p w14:paraId="492E055A" w14:textId="768EAF58" w:rsidR="000C7D44" w:rsidRPr="00780274" w:rsidRDefault="000C7D44" w:rsidP="000C7D44">
            <w:pPr>
              <w:tabs>
                <w:tab w:val="left" w:pos="1276"/>
              </w:tabs>
              <w:jc w:val="center"/>
              <w:rPr>
                <w:sz w:val="20"/>
                <w:szCs w:val="20"/>
              </w:rPr>
            </w:pPr>
            <w:r>
              <w:rPr>
                <w:b/>
                <w:sz w:val="20"/>
                <w:szCs w:val="20"/>
              </w:rPr>
              <w:t>33</w:t>
            </w:r>
          </w:p>
        </w:tc>
      </w:tr>
      <w:tr w:rsidR="000C7D44" w:rsidRPr="00780274" w14:paraId="1CEAD0C6" w14:textId="77777777" w:rsidTr="001A324E">
        <w:trPr>
          <w:trHeight w:val="70"/>
        </w:trPr>
        <w:tc>
          <w:tcPr>
            <w:tcW w:w="869" w:type="dxa"/>
            <w:vMerge w:val="restart"/>
          </w:tcPr>
          <w:p w14:paraId="3CE383D9" w14:textId="77777777" w:rsidR="000C7D44" w:rsidRPr="00780274" w:rsidRDefault="000C7D44" w:rsidP="000C7D44">
            <w:pPr>
              <w:tabs>
                <w:tab w:val="left" w:pos="1276"/>
              </w:tabs>
              <w:jc w:val="center"/>
              <w:rPr>
                <w:b/>
                <w:bCs/>
                <w:sz w:val="20"/>
                <w:szCs w:val="20"/>
              </w:rPr>
            </w:pPr>
            <w:r w:rsidRPr="00780274">
              <w:rPr>
                <w:b/>
                <w:bCs/>
                <w:sz w:val="20"/>
                <w:szCs w:val="20"/>
              </w:rPr>
              <w:t>13</w:t>
            </w:r>
          </w:p>
        </w:tc>
        <w:tc>
          <w:tcPr>
            <w:tcW w:w="7986" w:type="dxa"/>
          </w:tcPr>
          <w:p w14:paraId="7F45FEE2" w14:textId="5421DD1A" w:rsidR="000C7D44" w:rsidRPr="00780274" w:rsidRDefault="000C7D44" w:rsidP="000C7D44">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rsidR="004E4E0E">
              <w:t>Integration by substitution. Integration by parts.</w:t>
            </w:r>
          </w:p>
        </w:tc>
        <w:tc>
          <w:tcPr>
            <w:tcW w:w="928" w:type="dxa"/>
          </w:tcPr>
          <w:p w14:paraId="3B502940" w14:textId="319A6B79" w:rsidR="000C7D44" w:rsidRPr="00780274" w:rsidRDefault="000C7D44" w:rsidP="000C7D44">
            <w:pPr>
              <w:tabs>
                <w:tab w:val="left" w:pos="1276"/>
              </w:tabs>
              <w:jc w:val="center"/>
              <w:rPr>
                <w:sz w:val="20"/>
                <w:szCs w:val="20"/>
              </w:rPr>
            </w:pPr>
            <w:r w:rsidRPr="00780784">
              <w:rPr>
                <w:sz w:val="20"/>
                <w:szCs w:val="20"/>
              </w:rPr>
              <w:t>1</w:t>
            </w:r>
          </w:p>
        </w:tc>
        <w:tc>
          <w:tcPr>
            <w:tcW w:w="726" w:type="dxa"/>
          </w:tcPr>
          <w:p w14:paraId="0D4B4D8D" w14:textId="56DD366D" w:rsidR="000C7D44" w:rsidRPr="00780274" w:rsidRDefault="000C7D44" w:rsidP="000C7D44">
            <w:pPr>
              <w:tabs>
                <w:tab w:val="left" w:pos="1276"/>
              </w:tabs>
              <w:jc w:val="center"/>
              <w:rPr>
                <w:b/>
                <w:sz w:val="20"/>
                <w:szCs w:val="20"/>
              </w:rPr>
            </w:pPr>
            <w:r>
              <w:rPr>
                <w:b/>
                <w:sz w:val="20"/>
                <w:szCs w:val="20"/>
              </w:rPr>
              <w:t>2</w:t>
            </w:r>
          </w:p>
        </w:tc>
      </w:tr>
      <w:tr w:rsidR="000C7D44" w:rsidRPr="00780274" w14:paraId="496362AA" w14:textId="77777777" w:rsidTr="000C7D44">
        <w:trPr>
          <w:trHeight w:val="470"/>
        </w:trPr>
        <w:tc>
          <w:tcPr>
            <w:tcW w:w="869" w:type="dxa"/>
            <w:vMerge/>
          </w:tcPr>
          <w:p w14:paraId="7757F865" w14:textId="77777777" w:rsidR="000C7D44" w:rsidRPr="00780274" w:rsidRDefault="000C7D44" w:rsidP="000C7D44">
            <w:pPr>
              <w:tabs>
                <w:tab w:val="left" w:pos="1276"/>
              </w:tabs>
              <w:jc w:val="center"/>
              <w:rPr>
                <w:b/>
                <w:bCs/>
                <w:sz w:val="20"/>
                <w:szCs w:val="20"/>
              </w:rPr>
            </w:pPr>
          </w:p>
        </w:tc>
        <w:tc>
          <w:tcPr>
            <w:tcW w:w="7986" w:type="dxa"/>
          </w:tcPr>
          <w:p w14:paraId="04E12AF0" w14:textId="40023282" w:rsidR="000C7D44" w:rsidRPr="00780274" w:rsidRDefault="000C7D44" w:rsidP="000C7D44">
            <w:pPr>
              <w:tabs>
                <w:tab w:val="left" w:pos="1276"/>
              </w:tabs>
              <w:rPr>
                <w:b/>
                <w:sz w:val="20"/>
                <w:szCs w:val="20"/>
                <w:lang w:val="en-US"/>
              </w:rPr>
            </w:pPr>
            <w:r w:rsidRPr="008E4488">
              <w:rPr>
                <w:b/>
                <w:sz w:val="20"/>
                <w:szCs w:val="20"/>
              </w:rPr>
              <w:t xml:space="preserve">Seminar 13. </w:t>
            </w:r>
            <w:r w:rsidR="004E4E0E">
              <w:t>Integration by substitution. Integration by parts.</w:t>
            </w:r>
          </w:p>
        </w:tc>
        <w:tc>
          <w:tcPr>
            <w:tcW w:w="928" w:type="dxa"/>
          </w:tcPr>
          <w:p w14:paraId="4D38F08F" w14:textId="26A4E534" w:rsidR="000C7D44" w:rsidRPr="00780274" w:rsidRDefault="000C7D44" w:rsidP="000C7D44">
            <w:pPr>
              <w:tabs>
                <w:tab w:val="left" w:pos="1276"/>
              </w:tabs>
              <w:jc w:val="center"/>
              <w:rPr>
                <w:sz w:val="20"/>
                <w:szCs w:val="20"/>
              </w:rPr>
            </w:pPr>
            <w:r w:rsidRPr="00780784">
              <w:rPr>
                <w:sz w:val="20"/>
                <w:szCs w:val="20"/>
              </w:rPr>
              <w:t>2</w:t>
            </w:r>
          </w:p>
        </w:tc>
        <w:tc>
          <w:tcPr>
            <w:tcW w:w="726" w:type="dxa"/>
          </w:tcPr>
          <w:p w14:paraId="1C7180B5" w14:textId="709203BA" w:rsidR="000C7D44" w:rsidRPr="00780274" w:rsidRDefault="000C7D44" w:rsidP="000C7D44">
            <w:pPr>
              <w:tabs>
                <w:tab w:val="left" w:pos="1276"/>
              </w:tabs>
              <w:jc w:val="center"/>
              <w:rPr>
                <w:sz w:val="20"/>
                <w:szCs w:val="20"/>
              </w:rPr>
            </w:pPr>
            <w:r>
              <w:rPr>
                <w:b/>
                <w:sz w:val="20"/>
                <w:szCs w:val="20"/>
              </w:rPr>
              <w:t>3</w:t>
            </w:r>
          </w:p>
        </w:tc>
      </w:tr>
      <w:tr w:rsidR="000C7D44" w:rsidRPr="00780274" w14:paraId="46DF2DAD" w14:textId="77777777" w:rsidTr="000C7D44">
        <w:trPr>
          <w:trHeight w:val="225"/>
        </w:trPr>
        <w:tc>
          <w:tcPr>
            <w:tcW w:w="869" w:type="dxa"/>
            <w:vMerge w:val="restart"/>
          </w:tcPr>
          <w:p w14:paraId="4E66E520" w14:textId="77777777" w:rsidR="000C7D44" w:rsidRPr="00780274" w:rsidRDefault="000C7D44" w:rsidP="000C7D44">
            <w:pPr>
              <w:tabs>
                <w:tab w:val="left" w:pos="1276"/>
              </w:tabs>
              <w:jc w:val="center"/>
              <w:rPr>
                <w:b/>
                <w:bCs/>
                <w:sz w:val="20"/>
                <w:szCs w:val="20"/>
              </w:rPr>
            </w:pPr>
            <w:r w:rsidRPr="00780274">
              <w:rPr>
                <w:b/>
                <w:bCs/>
                <w:sz w:val="20"/>
                <w:szCs w:val="20"/>
              </w:rPr>
              <w:t>14</w:t>
            </w:r>
          </w:p>
        </w:tc>
        <w:tc>
          <w:tcPr>
            <w:tcW w:w="7986" w:type="dxa"/>
          </w:tcPr>
          <w:p w14:paraId="5C70DFFA" w14:textId="1166DDD6" w:rsidR="000C7D44" w:rsidRPr="00780274" w:rsidRDefault="000C7D44" w:rsidP="000C7D44">
            <w:pPr>
              <w:tabs>
                <w:tab w:val="left" w:pos="1276"/>
              </w:tabs>
              <w:rPr>
                <w:b/>
                <w:sz w:val="20"/>
                <w:szCs w:val="20"/>
              </w:rPr>
            </w:pPr>
            <w:r w:rsidRPr="00957EFC">
              <w:rPr>
                <w:b/>
              </w:rPr>
              <w:t>L</w:t>
            </w:r>
            <w:r w:rsidRPr="00957EFC">
              <w:rPr>
                <w:b/>
                <w:lang w:val="kk-KZ"/>
              </w:rPr>
              <w:t xml:space="preserve"> </w:t>
            </w:r>
            <w:r w:rsidRPr="00957EFC">
              <w:rPr>
                <w:b/>
              </w:rPr>
              <w:t xml:space="preserve">14. </w:t>
            </w:r>
            <w:r w:rsidR="004E4E0E">
              <w:t>Integration of rational functions.</w:t>
            </w:r>
          </w:p>
        </w:tc>
        <w:tc>
          <w:tcPr>
            <w:tcW w:w="928" w:type="dxa"/>
          </w:tcPr>
          <w:p w14:paraId="714D747A" w14:textId="36B242CB" w:rsidR="000C7D44" w:rsidRPr="00780274" w:rsidRDefault="000C7D44" w:rsidP="000C7D44">
            <w:pPr>
              <w:tabs>
                <w:tab w:val="left" w:pos="1276"/>
              </w:tabs>
              <w:jc w:val="center"/>
              <w:rPr>
                <w:sz w:val="20"/>
                <w:szCs w:val="20"/>
              </w:rPr>
            </w:pPr>
            <w:r w:rsidRPr="00780784">
              <w:rPr>
                <w:sz w:val="20"/>
                <w:szCs w:val="20"/>
              </w:rPr>
              <w:t>1</w:t>
            </w:r>
          </w:p>
        </w:tc>
        <w:tc>
          <w:tcPr>
            <w:tcW w:w="726" w:type="dxa"/>
          </w:tcPr>
          <w:p w14:paraId="437A536C" w14:textId="3019D70E" w:rsidR="000C7D44" w:rsidRPr="00780274" w:rsidRDefault="000C7D44" w:rsidP="000C7D44">
            <w:pPr>
              <w:tabs>
                <w:tab w:val="left" w:pos="1276"/>
              </w:tabs>
              <w:jc w:val="center"/>
              <w:rPr>
                <w:sz w:val="20"/>
                <w:szCs w:val="20"/>
              </w:rPr>
            </w:pPr>
            <w:r>
              <w:rPr>
                <w:b/>
                <w:sz w:val="20"/>
                <w:szCs w:val="20"/>
              </w:rPr>
              <w:t>2</w:t>
            </w:r>
          </w:p>
        </w:tc>
      </w:tr>
      <w:tr w:rsidR="000C7D44" w:rsidRPr="00780274" w14:paraId="2D42FE16" w14:textId="77777777" w:rsidTr="000C7D44">
        <w:trPr>
          <w:trHeight w:val="230"/>
        </w:trPr>
        <w:tc>
          <w:tcPr>
            <w:tcW w:w="869" w:type="dxa"/>
            <w:vMerge/>
          </w:tcPr>
          <w:p w14:paraId="7E4646F1" w14:textId="77777777" w:rsidR="000C7D44" w:rsidRPr="00780274" w:rsidRDefault="000C7D44" w:rsidP="000C7D44">
            <w:pPr>
              <w:tabs>
                <w:tab w:val="left" w:pos="1276"/>
              </w:tabs>
              <w:jc w:val="center"/>
              <w:rPr>
                <w:b/>
                <w:bCs/>
                <w:sz w:val="20"/>
                <w:szCs w:val="20"/>
              </w:rPr>
            </w:pPr>
          </w:p>
        </w:tc>
        <w:tc>
          <w:tcPr>
            <w:tcW w:w="7986" w:type="dxa"/>
          </w:tcPr>
          <w:p w14:paraId="691C7C2A" w14:textId="6FF43086" w:rsidR="000C7D44" w:rsidRPr="00780274" w:rsidRDefault="000C7D44" w:rsidP="000C7D44">
            <w:pPr>
              <w:tabs>
                <w:tab w:val="left" w:pos="1276"/>
              </w:tabs>
              <w:rPr>
                <w:b/>
                <w:sz w:val="20"/>
                <w:szCs w:val="20"/>
              </w:rPr>
            </w:pPr>
            <w:r w:rsidRPr="00957EFC">
              <w:rPr>
                <w:b/>
              </w:rPr>
              <w:t xml:space="preserve">Seminar 14. </w:t>
            </w:r>
            <w:r w:rsidR="004E4E0E">
              <w:t>Integration of rational functions.</w:t>
            </w:r>
          </w:p>
        </w:tc>
        <w:tc>
          <w:tcPr>
            <w:tcW w:w="928" w:type="dxa"/>
          </w:tcPr>
          <w:p w14:paraId="04D457C4" w14:textId="65EE6D08" w:rsidR="000C7D44" w:rsidRPr="00780784" w:rsidRDefault="000C7D44" w:rsidP="000C7D44">
            <w:pPr>
              <w:tabs>
                <w:tab w:val="left" w:pos="1276"/>
              </w:tabs>
              <w:jc w:val="center"/>
              <w:rPr>
                <w:sz w:val="20"/>
                <w:szCs w:val="20"/>
              </w:rPr>
            </w:pPr>
            <w:r w:rsidRPr="00780784">
              <w:rPr>
                <w:sz w:val="20"/>
                <w:szCs w:val="20"/>
              </w:rPr>
              <w:t>2</w:t>
            </w:r>
          </w:p>
        </w:tc>
        <w:tc>
          <w:tcPr>
            <w:tcW w:w="726" w:type="dxa"/>
          </w:tcPr>
          <w:p w14:paraId="61379B05" w14:textId="06D9AA8B" w:rsidR="000C7D44" w:rsidRDefault="000C7D44" w:rsidP="000C7D44">
            <w:pPr>
              <w:tabs>
                <w:tab w:val="left" w:pos="1276"/>
              </w:tabs>
              <w:jc w:val="center"/>
              <w:rPr>
                <w:b/>
                <w:sz w:val="20"/>
                <w:szCs w:val="20"/>
              </w:rPr>
            </w:pPr>
            <w:r>
              <w:rPr>
                <w:b/>
                <w:sz w:val="20"/>
                <w:szCs w:val="20"/>
              </w:rPr>
              <w:t>3</w:t>
            </w:r>
          </w:p>
        </w:tc>
      </w:tr>
      <w:tr w:rsidR="00EC6D02" w:rsidRPr="00780274" w14:paraId="7832860F" w14:textId="77777777" w:rsidTr="00B67757">
        <w:tc>
          <w:tcPr>
            <w:tcW w:w="869" w:type="dxa"/>
            <w:vMerge w:val="restart"/>
          </w:tcPr>
          <w:p w14:paraId="0D01B8A4" w14:textId="77777777" w:rsidR="00EC6D02" w:rsidRPr="00780274" w:rsidRDefault="00EC6D02" w:rsidP="00EC6D02">
            <w:pPr>
              <w:tabs>
                <w:tab w:val="left" w:pos="1276"/>
              </w:tabs>
              <w:jc w:val="center"/>
              <w:rPr>
                <w:b/>
                <w:sz w:val="20"/>
                <w:szCs w:val="20"/>
              </w:rPr>
            </w:pPr>
            <w:r w:rsidRPr="00780274">
              <w:rPr>
                <w:b/>
                <w:sz w:val="20"/>
                <w:szCs w:val="20"/>
              </w:rPr>
              <w:t>15</w:t>
            </w:r>
          </w:p>
        </w:tc>
        <w:tc>
          <w:tcPr>
            <w:tcW w:w="7986" w:type="dxa"/>
          </w:tcPr>
          <w:p w14:paraId="16151EC2" w14:textId="26CEE720" w:rsidR="00EC6D02" w:rsidRPr="00780274" w:rsidRDefault="000C7D44" w:rsidP="00EC6D02">
            <w:pPr>
              <w:tabs>
                <w:tab w:val="left" w:pos="1276"/>
              </w:tabs>
              <w:rPr>
                <w:b/>
                <w:sz w:val="20"/>
                <w:szCs w:val="20"/>
              </w:rPr>
            </w:pPr>
            <w:r w:rsidRPr="00957EFC">
              <w:rPr>
                <w:b/>
              </w:rPr>
              <w:t>L</w:t>
            </w:r>
            <w:r w:rsidRPr="00957EFC">
              <w:rPr>
                <w:b/>
                <w:lang w:val="kk-KZ"/>
              </w:rPr>
              <w:t xml:space="preserve"> </w:t>
            </w:r>
            <w:r w:rsidRPr="00957EFC">
              <w:rPr>
                <w:b/>
              </w:rPr>
              <w:t xml:space="preserve">15. </w:t>
            </w:r>
            <w:bookmarkStart w:id="0" w:name="_GoBack"/>
            <w:r w:rsidR="004E4E0E">
              <w:t>Integration of irrational and trigonometric functions</w:t>
            </w:r>
            <w:bookmarkEnd w:id="0"/>
          </w:p>
        </w:tc>
        <w:tc>
          <w:tcPr>
            <w:tcW w:w="928" w:type="dxa"/>
          </w:tcPr>
          <w:p w14:paraId="4349AE46" w14:textId="52D8E64D" w:rsidR="00EC6D02" w:rsidRPr="00780274" w:rsidRDefault="00EC6D02" w:rsidP="00EC6D02">
            <w:pPr>
              <w:tabs>
                <w:tab w:val="left" w:pos="1276"/>
              </w:tabs>
              <w:jc w:val="center"/>
              <w:rPr>
                <w:sz w:val="20"/>
                <w:szCs w:val="20"/>
              </w:rPr>
            </w:pPr>
            <w:r w:rsidRPr="00780784">
              <w:rPr>
                <w:sz w:val="20"/>
                <w:szCs w:val="20"/>
              </w:rPr>
              <w:t>1</w:t>
            </w:r>
          </w:p>
        </w:tc>
        <w:tc>
          <w:tcPr>
            <w:tcW w:w="726" w:type="dxa"/>
          </w:tcPr>
          <w:p w14:paraId="7CAF9D4D" w14:textId="66080464" w:rsidR="00EC6D02" w:rsidRPr="00780274" w:rsidRDefault="00EC6D02" w:rsidP="00EC6D02">
            <w:pPr>
              <w:tabs>
                <w:tab w:val="left" w:pos="1276"/>
              </w:tabs>
              <w:jc w:val="center"/>
              <w:rPr>
                <w:sz w:val="20"/>
                <w:szCs w:val="20"/>
              </w:rPr>
            </w:pPr>
            <w:r>
              <w:rPr>
                <w:b/>
                <w:sz w:val="20"/>
                <w:szCs w:val="20"/>
              </w:rPr>
              <w:t>2</w:t>
            </w:r>
          </w:p>
        </w:tc>
      </w:tr>
      <w:tr w:rsidR="00EC6D02" w:rsidRPr="00780274" w14:paraId="433DD53E" w14:textId="77777777" w:rsidTr="00B67757">
        <w:tc>
          <w:tcPr>
            <w:tcW w:w="869" w:type="dxa"/>
            <w:vMerge/>
          </w:tcPr>
          <w:p w14:paraId="454DEDA7" w14:textId="77777777" w:rsidR="00EC6D02" w:rsidRPr="00780274" w:rsidRDefault="00EC6D02" w:rsidP="00EC6D02">
            <w:pPr>
              <w:tabs>
                <w:tab w:val="left" w:pos="1276"/>
              </w:tabs>
              <w:jc w:val="center"/>
              <w:rPr>
                <w:b/>
                <w:sz w:val="20"/>
                <w:szCs w:val="20"/>
              </w:rPr>
            </w:pPr>
          </w:p>
        </w:tc>
        <w:tc>
          <w:tcPr>
            <w:tcW w:w="7986" w:type="dxa"/>
          </w:tcPr>
          <w:p w14:paraId="59A2F16A" w14:textId="061DE652" w:rsidR="00EC6D02" w:rsidRPr="00780274" w:rsidRDefault="000C7D44" w:rsidP="00EC6D02">
            <w:pPr>
              <w:tabs>
                <w:tab w:val="left" w:pos="1276"/>
              </w:tabs>
              <w:rPr>
                <w:b/>
                <w:sz w:val="20"/>
                <w:szCs w:val="20"/>
              </w:rPr>
            </w:pPr>
            <w:r w:rsidRPr="00957EFC">
              <w:rPr>
                <w:b/>
              </w:rPr>
              <w:t xml:space="preserve">Seminar 15. </w:t>
            </w:r>
            <w:r w:rsidR="004E4E0E">
              <w:t>Integration of irrational and trigonometric functions</w:t>
            </w:r>
          </w:p>
        </w:tc>
        <w:tc>
          <w:tcPr>
            <w:tcW w:w="928" w:type="dxa"/>
          </w:tcPr>
          <w:p w14:paraId="5B144FDD" w14:textId="2CEC0D06" w:rsidR="00EC6D02" w:rsidRPr="00780274" w:rsidRDefault="00EC6D02" w:rsidP="00EC6D02">
            <w:pPr>
              <w:tabs>
                <w:tab w:val="left" w:pos="1276"/>
              </w:tabs>
              <w:jc w:val="center"/>
              <w:rPr>
                <w:sz w:val="20"/>
                <w:szCs w:val="20"/>
              </w:rPr>
            </w:pPr>
            <w:r w:rsidRPr="00780784">
              <w:rPr>
                <w:sz w:val="20"/>
                <w:szCs w:val="20"/>
              </w:rPr>
              <w:t>2</w:t>
            </w:r>
          </w:p>
        </w:tc>
        <w:tc>
          <w:tcPr>
            <w:tcW w:w="726" w:type="dxa"/>
          </w:tcPr>
          <w:p w14:paraId="3548C1C1" w14:textId="343CCBDD" w:rsidR="00EC6D02" w:rsidRPr="00780274" w:rsidRDefault="00EC6D02" w:rsidP="00EC6D02">
            <w:pPr>
              <w:tabs>
                <w:tab w:val="left" w:pos="1276"/>
              </w:tabs>
              <w:jc w:val="center"/>
              <w:rPr>
                <w:sz w:val="20"/>
                <w:szCs w:val="20"/>
              </w:rPr>
            </w:pPr>
            <w:r>
              <w:rPr>
                <w:b/>
                <w:sz w:val="20"/>
                <w:szCs w:val="20"/>
              </w:rPr>
              <w:t>3</w:t>
            </w:r>
          </w:p>
        </w:tc>
      </w:tr>
      <w:tr w:rsidR="00EC6D02" w:rsidRPr="00780274" w14:paraId="08417508" w14:textId="77777777" w:rsidTr="00B67757">
        <w:tc>
          <w:tcPr>
            <w:tcW w:w="869" w:type="dxa"/>
            <w:vMerge/>
          </w:tcPr>
          <w:p w14:paraId="38677263" w14:textId="77777777" w:rsidR="00EC6D02" w:rsidRPr="00780274" w:rsidRDefault="00EC6D02" w:rsidP="00EC6D02">
            <w:pPr>
              <w:tabs>
                <w:tab w:val="left" w:pos="1276"/>
              </w:tabs>
              <w:jc w:val="center"/>
              <w:rPr>
                <w:b/>
                <w:sz w:val="20"/>
                <w:szCs w:val="20"/>
              </w:rPr>
            </w:pPr>
          </w:p>
        </w:tc>
        <w:tc>
          <w:tcPr>
            <w:tcW w:w="7986" w:type="dxa"/>
          </w:tcPr>
          <w:p w14:paraId="739C22DE" w14:textId="563B4A2D" w:rsidR="00EC6D02" w:rsidRPr="00780274" w:rsidRDefault="000C7D44" w:rsidP="00EC6D02">
            <w:pPr>
              <w:tabs>
                <w:tab w:val="left" w:pos="1276"/>
              </w:tabs>
              <w:rPr>
                <w:b/>
                <w:sz w:val="20"/>
                <w:szCs w:val="20"/>
              </w:rPr>
            </w:pPr>
            <w:r>
              <w:rPr>
                <w:b/>
                <w:sz w:val="20"/>
                <w:szCs w:val="20"/>
                <w:lang w:val="en-US"/>
              </w:rPr>
              <w:t xml:space="preserve">IWS </w:t>
            </w:r>
            <w:r>
              <w:rPr>
                <w:b/>
                <w:bCs/>
                <w:sz w:val="20"/>
                <w:szCs w:val="20"/>
                <w:lang w:val="kk-KZ"/>
              </w:rPr>
              <w:t>control work 1</w:t>
            </w:r>
          </w:p>
        </w:tc>
        <w:tc>
          <w:tcPr>
            <w:tcW w:w="928" w:type="dxa"/>
          </w:tcPr>
          <w:p w14:paraId="47F295DC" w14:textId="62FADB1B" w:rsidR="00EC6D02" w:rsidRPr="00780274" w:rsidRDefault="00EC6D02" w:rsidP="00EC6D02">
            <w:pPr>
              <w:tabs>
                <w:tab w:val="left" w:pos="1276"/>
              </w:tabs>
              <w:jc w:val="center"/>
              <w:rPr>
                <w:b/>
                <w:sz w:val="20"/>
                <w:szCs w:val="20"/>
              </w:rPr>
            </w:pPr>
          </w:p>
        </w:tc>
        <w:tc>
          <w:tcPr>
            <w:tcW w:w="726" w:type="dxa"/>
          </w:tcPr>
          <w:p w14:paraId="406BF276" w14:textId="09E2F5C2" w:rsidR="00EC6D02" w:rsidRPr="00780274" w:rsidRDefault="000C7D44" w:rsidP="00EC6D02">
            <w:pPr>
              <w:tabs>
                <w:tab w:val="left" w:pos="1276"/>
              </w:tabs>
              <w:jc w:val="center"/>
              <w:rPr>
                <w:sz w:val="20"/>
                <w:szCs w:val="20"/>
              </w:rPr>
            </w:pPr>
            <w:r>
              <w:rPr>
                <w:b/>
                <w:sz w:val="20"/>
                <w:szCs w:val="20"/>
              </w:rPr>
              <w:t>6</w:t>
            </w:r>
          </w:p>
        </w:tc>
      </w:tr>
      <w:tr w:rsidR="00CD08E7" w:rsidRPr="00780274" w14:paraId="7BE267F2" w14:textId="77777777" w:rsidTr="00B67757">
        <w:tc>
          <w:tcPr>
            <w:tcW w:w="9783" w:type="dxa"/>
            <w:gridSpan w:val="3"/>
          </w:tcPr>
          <w:p w14:paraId="7FC4D7E2" w14:textId="05E2A673" w:rsidR="00CD08E7" w:rsidRPr="00780274" w:rsidRDefault="00CD08E7" w:rsidP="00CD08E7">
            <w:pPr>
              <w:tabs>
                <w:tab w:val="left" w:pos="1276"/>
              </w:tabs>
              <w:rPr>
                <w:b/>
                <w:sz w:val="20"/>
                <w:szCs w:val="20"/>
              </w:rPr>
            </w:pPr>
            <w:r w:rsidRPr="00780274">
              <w:rPr>
                <w:b/>
                <w:sz w:val="20"/>
                <w:szCs w:val="20"/>
                <w:lang w:val="en-US"/>
              </w:rPr>
              <w:t xml:space="preserve">Midterm </w:t>
            </w:r>
            <w:r w:rsidRPr="00780274">
              <w:rPr>
                <w:b/>
                <w:sz w:val="20"/>
                <w:szCs w:val="20"/>
                <w:lang w:val="kk-KZ"/>
              </w:rPr>
              <w:t>control 2</w:t>
            </w:r>
          </w:p>
        </w:tc>
        <w:tc>
          <w:tcPr>
            <w:tcW w:w="726" w:type="dxa"/>
          </w:tcPr>
          <w:p w14:paraId="3D9AEF7D" w14:textId="77777777" w:rsidR="00CD08E7" w:rsidRPr="00780274" w:rsidRDefault="00CD08E7" w:rsidP="00CD08E7">
            <w:pPr>
              <w:tabs>
                <w:tab w:val="left" w:pos="1276"/>
              </w:tabs>
              <w:jc w:val="center"/>
              <w:rPr>
                <w:b/>
                <w:sz w:val="20"/>
                <w:szCs w:val="20"/>
              </w:rPr>
            </w:pPr>
            <w:r w:rsidRPr="00780274">
              <w:rPr>
                <w:b/>
                <w:sz w:val="20"/>
                <w:szCs w:val="20"/>
              </w:rPr>
              <w:t>100</w:t>
            </w:r>
          </w:p>
        </w:tc>
      </w:tr>
      <w:tr w:rsidR="00CD08E7" w:rsidRPr="00780274" w14:paraId="1035FFB7" w14:textId="77777777" w:rsidTr="00B67757">
        <w:tc>
          <w:tcPr>
            <w:tcW w:w="9783" w:type="dxa"/>
            <w:gridSpan w:val="3"/>
            <w:shd w:val="clear" w:color="auto" w:fill="FFFFFF" w:themeFill="background1"/>
          </w:tcPr>
          <w:p w14:paraId="4D0C3304" w14:textId="2DCAE1F7" w:rsidR="00CD08E7" w:rsidRPr="00780274" w:rsidRDefault="00CD08E7" w:rsidP="00CD08E7">
            <w:pPr>
              <w:tabs>
                <w:tab w:val="left" w:pos="1276"/>
              </w:tabs>
              <w:rPr>
                <w:b/>
                <w:sz w:val="20"/>
                <w:szCs w:val="20"/>
              </w:rPr>
            </w:pPr>
            <w:r w:rsidRPr="00780274">
              <w:rPr>
                <w:b/>
                <w:sz w:val="20"/>
                <w:szCs w:val="20"/>
              </w:rPr>
              <w:t>Final control (exam)</w:t>
            </w:r>
          </w:p>
        </w:tc>
        <w:tc>
          <w:tcPr>
            <w:tcW w:w="726" w:type="dxa"/>
            <w:shd w:val="clear" w:color="auto" w:fill="FFFFFF" w:themeFill="background1"/>
          </w:tcPr>
          <w:p w14:paraId="37BAB171" w14:textId="6631F2A7" w:rsidR="00CD08E7" w:rsidRPr="00780274" w:rsidRDefault="00CD08E7" w:rsidP="00CD08E7">
            <w:pPr>
              <w:tabs>
                <w:tab w:val="left" w:pos="1276"/>
              </w:tabs>
              <w:jc w:val="center"/>
              <w:rPr>
                <w:b/>
                <w:sz w:val="20"/>
                <w:szCs w:val="20"/>
              </w:rPr>
            </w:pPr>
            <w:r w:rsidRPr="00780274">
              <w:rPr>
                <w:b/>
                <w:sz w:val="20"/>
                <w:szCs w:val="20"/>
              </w:rPr>
              <w:t>100</w:t>
            </w:r>
          </w:p>
        </w:tc>
      </w:tr>
      <w:tr w:rsidR="00CD08E7" w:rsidRPr="00780274" w14:paraId="2C6BC3B7" w14:textId="77777777" w:rsidTr="00B67757">
        <w:tc>
          <w:tcPr>
            <w:tcW w:w="9783" w:type="dxa"/>
            <w:gridSpan w:val="3"/>
            <w:shd w:val="clear" w:color="auto" w:fill="FFFFFF" w:themeFill="background1"/>
          </w:tcPr>
          <w:p w14:paraId="2A32EB92" w14:textId="0CFEC480" w:rsidR="00CD08E7" w:rsidRPr="00780274" w:rsidRDefault="00CD08E7" w:rsidP="00CD08E7">
            <w:pPr>
              <w:tabs>
                <w:tab w:val="left" w:pos="1276"/>
              </w:tabs>
              <w:rPr>
                <w:b/>
                <w:sz w:val="20"/>
                <w:szCs w:val="20"/>
              </w:rPr>
            </w:pPr>
            <w:r w:rsidRPr="00780274">
              <w:rPr>
                <w:b/>
                <w:sz w:val="20"/>
                <w:szCs w:val="20"/>
              </w:rPr>
              <w:t xml:space="preserve">TOTAL for </w:t>
            </w:r>
            <w:r w:rsidRPr="00780274">
              <w:rPr>
                <w:b/>
                <w:sz w:val="20"/>
                <w:szCs w:val="20"/>
                <w:lang w:val="en-US"/>
              </w:rPr>
              <w:t>course</w:t>
            </w:r>
          </w:p>
        </w:tc>
        <w:tc>
          <w:tcPr>
            <w:tcW w:w="726" w:type="dxa"/>
            <w:shd w:val="clear" w:color="auto" w:fill="FFFFFF" w:themeFill="background1"/>
          </w:tcPr>
          <w:p w14:paraId="7E8416CD" w14:textId="46F6C861" w:rsidR="00CD08E7" w:rsidRPr="00780274" w:rsidRDefault="00CD08E7" w:rsidP="00CD08E7">
            <w:pPr>
              <w:tabs>
                <w:tab w:val="left" w:pos="1276"/>
              </w:tabs>
              <w:jc w:val="center"/>
              <w:rPr>
                <w:b/>
                <w:sz w:val="20"/>
                <w:szCs w:val="20"/>
              </w:rPr>
            </w:pPr>
            <w:r w:rsidRPr="00780274">
              <w:rPr>
                <w:b/>
                <w:sz w:val="20"/>
                <w:szCs w:val="20"/>
              </w:rPr>
              <w:t>100</w:t>
            </w:r>
          </w:p>
        </w:tc>
      </w:tr>
    </w:tbl>
    <w:p w14:paraId="5604C61C" w14:textId="1830F8AA" w:rsidR="00A72D3C" w:rsidRPr="00780274" w:rsidRDefault="008642A4" w:rsidP="599D14EC">
      <w:pPr>
        <w:tabs>
          <w:tab w:val="left" w:pos="1276"/>
        </w:tabs>
        <w:jc w:val="center"/>
        <w:rPr>
          <w:b/>
          <w:bCs/>
          <w:sz w:val="20"/>
          <w:szCs w:val="20"/>
        </w:rPr>
      </w:pPr>
      <w:r w:rsidRPr="00780274">
        <w:rPr>
          <w:b/>
          <w:bCs/>
          <w:sz w:val="20"/>
          <w:szCs w:val="20"/>
        </w:rPr>
        <w:t xml:space="preserve"> </w:t>
      </w:r>
    </w:p>
    <w:p w14:paraId="400404CD" w14:textId="798D1EF3" w:rsidR="006F2C65" w:rsidRPr="00EC6D02" w:rsidRDefault="001640C9" w:rsidP="006F2C65">
      <w:pPr>
        <w:spacing w:after="120"/>
        <w:jc w:val="both"/>
        <w:rPr>
          <w:b/>
          <w:sz w:val="20"/>
          <w:szCs w:val="20"/>
          <w:lang w:val="en-US"/>
        </w:rPr>
      </w:pPr>
      <w:r w:rsidRPr="00780274">
        <w:rPr>
          <w:b/>
          <w:sz w:val="20"/>
          <w:szCs w:val="20"/>
        </w:rPr>
        <w:t>Dean ___________________________________</w:t>
      </w:r>
      <w:r w:rsidR="001D3497" w:rsidRPr="00EC6D02">
        <w:rPr>
          <w:b/>
          <w:sz w:val="20"/>
          <w:szCs w:val="20"/>
          <w:lang w:val="en-US"/>
        </w:rPr>
        <w:t>_______</w:t>
      </w:r>
      <w:r w:rsidR="001D3497" w:rsidRPr="00EC6D02">
        <w:rPr>
          <w:b/>
          <w:sz w:val="20"/>
          <w:szCs w:val="20"/>
          <w:lang w:val="en-US"/>
        </w:rPr>
        <w:tab/>
      </w:r>
      <w:r w:rsidR="001D3497" w:rsidRPr="00EC6D02">
        <w:rPr>
          <w:b/>
          <w:sz w:val="20"/>
          <w:szCs w:val="20"/>
          <w:lang w:val="en-US"/>
        </w:rPr>
        <w:tab/>
      </w:r>
      <w:r w:rsidR="001D3497" w:rsidRPr="00780274">
        <w:rPr>
          <w:b/>
          <w:sz w:val="20"/>
          <w:szCs w:val="20"/>
          <w:lang w:val="kk-KZ" w:eastAsia="ru-RU"/>
        </w:rPr>
        <w:t>J.M. Bektemesov</w:t>
      </w:r>
    </w:p>
    <w:p w14:paraId="25DCA59D" w14:textId="77777777" w:rsidR="006F2C65" w:rsidRPr="00780274" w:rsidRDefault="006F2C65" w:rsidP="006F2C65">
      <w:pPr>
        <w:spacing w:after="120"/>
        <w:jc w:val="both"/>
        <w:rPr>
          <w:b/>
          <w:sz w:val="20"/>
          <w:szCs w:val="20"/>
          <w:lang w:val="kk-KZ"/>
        </w:rPr>
      </w:pPr>
    </w:p>
    <w:p w14:paraId="091FD5F9" w14:textId="1CCA33AE" w:rsidR="006F2C65" w:rsidRPr="00780274" w:rsidRDefault="006F2C65" w:rsidP="599D14EC">
      <w:pPr>
        <w:spacing w:after="120"/>
        <w:jc w:val="both"/>
        <w:rPr>
          <w:b/>
          <w:bCs/>
          <w:sz w:val="20"/>
          <w:szCs w:val="20"/>
        </w:rPr>
      </w:pPr>
      <w:r w:rsidRPr="00780274">
        <w:rPr>
          <w:b/>
          <w:bCs/>
          <w:sz w:val="20"/>
          <w:szCs w:val="20"/>
        </w:rPr>
        <w:t xml:space="preserve">Chair of the Academic Committee </w:t>
      </w:r>
    </w:p>
    <w:p w14:paraId="25607678" w14:textId="78F1D3BB" w:rsidR="006F2C65" w:rsidRPr="00780274" w:rsidRDefault="006F2C65" w:rsidP="599D14EC">
      <w:pPr>
        <w:spacing w:after="120"/>
        <w:jc w:val="both"/>
        <w:rPr>
          <w:b/>
          <w:bCs/>
          <w:sz w:val="20"/>
          <w:szCs w:val="20"/>
          <w:lang w:val="en-US"/>
        </w:rPr>
      </w:pPr>
      <w:r w:rsidRPr="00780274">
        <w:rPr>
          <w:b/>
          <w:bCs/>
          <w:sz w:val="20"/>
          <w:szCs w:val="20"/>
        </w:rPr>
        <w:t>on the Quality of Teaching and Learning</w:t>
      </w:r>
      <w:r w:rsidRPr="00780274">
        <w:rPr>
          <w:b/>
          <w:bCs/>
          <w:sz w:val="20"/>
          <w:szCs w:val="20"/>
          <w:lang w:val="en-US"/>
        </w:rPr>
        <w:t>________</w:t>
      </w:r>
      <w:r w:rsidR="001D3497" w:rsidRPr="00780274">
        <w:rPr>
          <w:b/>
          <w:bCs/>
          <w:sz w:val="20"/>
          <w:szCs w:val="20"/>
          <w:lang w:val="en-US"/>
        </w:rPr>
        <w:t>____</w:t>
      </w:r>
      <w:r w:rsidR="001D3497" w:rsidRPr="00780274">
        <w:rPr>
          <w:b/>
          <w:bCs/>
          <w:sz w:val="20"/>
          <w:szCs w:val="20"/>
          <w:lang w:val="en-US"/>
        </w:rPr>
        <w:tab/>
      </w:r>
      <w:r w:rsidR="001D3497" w:rsidRPr="00780274">
        <w:rPr>
          <w:b/>
          <w:bCs/>
          <w:sz w:val="20"/>
          <w:szCs w:val="20"/>
          <w:lang w:val="en-US"/>
        </w:rPr>
        <w:tab/>
        <w:t>B.I. Akhmetova</w:t>
      </w:r>
    </w:p>
    <w:p w14:paraId="0E0753D8" w14:textId="25D088E0" w:rsidR="00DB486F" w:rsidRPr="00780274" w:rsidRDefault="001640C9" w:rsidP="002A021D">
      <w:pPr>
        <w:spacing w:after="120"/>
        <w:jc w:val="both"/>
        <w:rPr>
          <w:b/>
          <w:sz w:val="20"/>
          <w:szCs w:val="20"/>
          <w:lang w:val="kk-KZ"/>
        </w:rPr>
      </w:pPr>
      <w:r w:rsidRPr="00780274">
        <w:rPr>
          <w:b/>
          <w:sz w:val="20"/>
          <w:szCs w:val="20"/>
        </w:rPr>
        <w:t xml:space="preserve">                                                                      </w:t>
      </w:r>
    </w:p>
    <w:p w14:paraId="63F7C498" w14:textId="697B8734" w:rsidR="00DB4D9C" w:rsidRPr="00780274" w:rsidRDefault="001640C9" w:rsidP="599D14EC">
      <w:pPr>
        <w:spacing w:after="120"/>
        <w:rPr>
          <w:b/>
          <w:bCs/>
          <w:sz w:val="20"/>
          <w:szCs w:val="20"/>
          <w:lang w:val="en-US"/>
        </w:rPr>
      </w:pPr>
      <w:r w:rsidRPr="00780274">
        <w:rPr>
          <w:b/>
          <w:bCs/>
          <w:sz w:val="20"/>
          <w:szCs w:val="20"/>
        </w:rPr>
        <w:t>Head of Department ______________________</w:t>
      </w:r>
      <w:r w:rsidR="001D3497" w:rsidRPr="00780274">
        <w:rPr>
          <w:b/>
          <w:bCs/>
          <w:sz w:val="20"/>
          <w:szCs w:val="20"/>
          <w:lang w:val="en-US"/>
        </w:rPr>
        <w:t>_______</w:t>
      </w:r>
      <w:r w:rsidR="001D3497" w:rsidRPr="00780274">
        <w:rPr>
          <w:b/>
          <w:bCs/>
          <w:sz w:val="20"/>
          <w:szCs w:val="20"/>
          <w:lang w:val="en-US"/>
        </w:rPr>
        <w:tab/>
      </w:r>
      <w:r w:rsidR="001D3497" w:rsidRPr="00780274">
        <w:rPr>
          <w:b/>
          <w:bCs/>
          <w:sz w:val="20"/>
          <w:szCs w:val="20"/>
          <w:lang w:val="en-US"/>
        </w:rPr>
        <w:tab/>
        <w:t>S.E. Kasenov</w:t>
      </w:r>
    </w:p>
    <w:p w14:paraId="32D406B7" w14:textId="7CBD216C" w:rsidR="599D14EC" w:rsidRPr="00780274" w:rsidRDefault="599D14EC" w:rsidP="599D14EC">
      <w:pPr>
        <w:spacing w:after="120"/>
        <w:rPr>
          <w:b/>
          <w:bCs/>
          <w:sz w:val="20"/>
          <w:szCs w:val="20"/>
        </w:rPr>
      </w:pPr>
    </w:p>
    <w:p w14:paraId="1D406AFD" w14:textId="794D013C" w:rsidR="00206E46" w:rsidRPr="00780274" w:rsidRDefault="001640C9" w:rsidP="00697944">
      <w:pPr>
        <w:spacing w:after="120"/>
        <w:rPr>
          <w:sz w:val="20"/>
          <w:szCs w:val="20"/>
          <w:lang w:val="en-US"/>
        </w:rPr>
      </w:pPr>
      <w:r w:rsidRPr="00780274">
        <w:rPr>
          <w:b/>
          <w:sz w:val="20"/>
          <w:szCs w:val="20"/>
        </w:rPr>
        <w:t>Lecturer ___________________________________</w:t>
      </w:r>
      <w:r w:rsidR="00700CA2">
        <w:rPr>
          <w:b/>
          <w:sz w:val="20"/>
          <w:szCs w:val="20"/>
          <w:lang w:val="en-US"/>
        </w:rPr>
        <w:t>____</w:t>
      </w:r>
      <w:r w:rsidR="00700CA2">
        <w:rPr>
          <w:b/>
          <w:sz w:val="20"/>
          <w:szCs w:val="20"/>
          <w:lang w:val="en-US"/>
        </w:rPr>
        <w:tab/>
      </w:r>
      <w:r w:rsidR="00700CA2">
        <w:rPr>
          <w:b/>
          <w:sz w:val="20"/>
          <w:szCs w:val="20"/>
          <w:lang w:val="en-US"/>
        </w:rPr>
        <w:tab/>
        <w:t>N. Atakhan</w:t>
      </w:r>
    </w:p>
    <w:p w14:paraId="205EF410" w14:textId="77777777" w:rsidR="00206E46" w:rsidRPr="00780274" w:rsidRDefault="00206E46">
      <w:pPr>
        <w:rPr>
          <w:sz w:val="20"/>
          <w:szCs w:val="20"/>
          <w:lang w:val="kk-KZ"/>
        </w:rPr>
      </w:pPr>
    </w:p>
    <w:p w14:paraId="41C1661A" w14:textId="77777777" w:rsidR="00206E46" w:rsidRPr="00780274" w:rsidRDefault="00206E46">
      <w:pPr>
        <w:rPr>
          <w:sz w:val="20"/>
          <w:szCs w:val="20"/>
          <w:lang w:val="kk-KZ"/>
        </w:rPr>
      </w:pPr>
    </w:p>
    <w:p w14:paraId="6F18C1EA" w14:textId="77777777" w:rsidR="00206E46" w:rsidRPr="00780274" w:rsidRDefault="00206E46">
      <w:pPr>
        <w:rPr>
          <w:sz w:val="20"/>
          <w:szCs w:val="20"/>
          <w:lang w:val="kk-KZ"/>
        </w:rPr>
      </w:pPr>
    </w:p>
    <w:p w14:paraId="1B8AFB8F" w14:textId="77777777" w:rsidR="00206E46" w:rsidRPr="00780274" w:rsidRDefault="00206E46">
      <w:pPr>
        <w:rPr>
          <w:sz w:val="20"/>
          <w:szCs w:val="20"/>
          <w:lang w:val="kk-KZ"/>
        </w:rPr>
      </w:pPr>
    </w:p>
    <w:p w14:paraId="0B387059" w14:textId="77777777" w:rsidR="00206E46" w:rsidRPr="00780274" w:rsidRDefault="00206E46">
      <w:pPr>
        <w:rPr>
          <w:sz w:val="20"/>
          <w:szCs w:val="20"/>
          <w:lang w:val="kk-KZ"/>
        </w:rPr>
      </w:pPr>
    </w:p>
    <w:p w14:paraId="58FA42C3" w14:textId="77777777" w:rsidR="00206E46" w:rsidRPr="00780274" w:rsidRDefault="00206E46">
      <w:pPr>
        <w:rPr>
          <w:sz w:val="20"/>
          <w:szCs w:val="20"/>
          <w:lang w:val="kk-KZ"/>
        </w:rPr>
      </w:pPr>
    </w:p>
    <w:p w14:paraId="155620C2" w14:textId="77777777" w:rsidR="00206E46" w:rsidRPr="00780274" w:rsidRDefault="00206E46">
      <w:pPr>
        <w:rPr>
          <w:sz w:val="20"/>
          <w:szCs w:val="20"/>
          <w:lang w:val="kk-KZ"/>
        </w:rPr>
      </w:pPr>
    </w:p>
    <w:p w14:paraId="622BBB33" w14:textId="77777777" w:rsidR="00206E46" w:rsidRPr="00780274" w:rsidRDefault="00206E46">
      <w:pPr>
        <w:rPr>
          <w:sz w:val="20"/>
          <w:szCs w:val="20"/>
          <w:lang w:val="kk-KZ"/>
        </w:rPr>
      </w:pPr>
    </w:p>
    <w:p w14:paraId="61C1BCFF" w14:textId="77777777" w:rsidR="00206E46" w:rsidRPr="00780274" w:rsidRDefault="00206E46">
      <w:pPr>
        <w:rPr>
          <w:sz w:val="20"/>
          <w:szCs w:val="20"/>
          <w:lang w:val="kk-KZ"/>
        </w:rPr>
      </w:pPr>
    </w:p>
    <w:p w14:paraId="1F4A969B" w14:textId="77777777" w:rsidR="00206E46" w:rsidRPr="00780274" w:rsidRDefault="00206E46">
      <w:pPr>
        <w:rPr>
          <w:sz w:val="20"/>
          <w:szCs w:val="20"/>
          <w:lang w:val="kk-KZ"/>
        </w:rPr>
      </w:pPr>
    </w:p>
    <w:p w14:paraId="59E1A21C" w14:textId="77777777" w:rsidR="00206E46" w:rsidRPr="00780274" w:rsidRDefault="00206E46">
      <w:pPr>
        <w:rPr>
          <w:sz w:val="20"/>
          <w:szCs w:val="20"/>
          <w:lang w:val="kk-KZ"/>
        </w:rPr>
      </w:pPr>
    </w:p>
    <w:p w14:paraId="00DC43D2" w14:textId="77777777" w:rsidR="00206E46" w:rsidRPr="00780274" w:rsidRDefault="00206E46">
      <w:pPr>
        <w:rPr>
          <w:sz w:val="20"/>
          <w:szCs w:val="20"/>
          <w:lang w:val="kk-KZ"/>
        </w:rPr>
      </w:pPr>
    </w:p>
    <w:p w14:paraId="4FF6CB43" w14:textId="77777777" w:rsidR="00206E46" w:rsidRPr="00780274" w:rsidRDefault="00206E46">
      <w:pPr>
        <w:rPr>
          <w:sz w:val="20"/>
          <w:szCs w:val="20"/>
          <w:lang w:val="kk-KZ"/>
        </w:rPr>
      </w:pPr>
    </w:p>
    <w:p w14:paraId="4D6334EE" w14:textId="77777777" w:rsidR="00206E46" w:rsidRPr="00780274" w:rsidRDefault="00206E46">
      <w:pPr>
        <w:rPr>
          <w:sz w:val="20"/>
          <w:szCs w:val="20"/>
          <w:lang w:val="kk-KZ"/>
        </w:rPr>
      </w:pPr>
    </w:p>
    <w:p w14:paraId="7D7B0DEA" w14:textId="77777777" w:rsidR="00206E46" w:rsidRPr="00780274" w:rsidRDefault="00206E46">
      <w:pPr>
        <w:rPr>
          <w:sz w:val="20"/>
          <w:szCs w:val="20"/>
          <w:lang w:val="kk-KZ"/>
        </w:rPr>
      </w:pPr>
    </w:p>
    <w:p w14:paraId="2EF6CEFD" w14:textId="77777777" w:rsidR="00206E46" w:rsidRPr="00780274" w:rsidRDefault="00206E46">
      <w:pPr>
        <w:rPr>
          <w:sz w:val="20"/>
          <w:szCs w:val="20"/>
          <w:lang w:val="kk-KZ"/>
        </w:rPr>
      </w:pPr>
    </w:p>
    <w:p w14:paraId="48B2E2BD" w14:textId="77777777" w:rsidR="00206E46" w:rsidRPr="00780274" w:rsidRDefault="00206E46">
      <w:pPr>
        <w:rPr>
          <w:sz w:val="20"/>
          <w:szCs w:val="20"/>
          <w:lang w:val="kk-KZ"/>
        </w:rPr>
      </w:pPr>
    </w:p>
    <w:p w14:paraId="5985A730" w14:textId="77777777" w:rsidR="00206E46" w:rsidRPr="00780274" w:rsidRDefault="00206E46">
      <w:pPr>
        <w:rPr>
          <w:sz w:val="20"/>
          <w:szCs w:val="20"/>
          <w:lang w:val="kk-KZ"/>
        </w:rPr>
      </w:pPr>
    </w:p>
    <w:p w14:paraId="7B50870C" w14:textId="77777777" w:rsidR="00206E46" w:rsidRPr="00780274" w:rsidRDefault="00206E46">
      <w:pPr>
        <w:rPr>
          <w:sz w:val="20"/>
          <w:szCs w:val="20"/>
          <w:lang w:val="kk-KZ"/>
        </w:rPr>
      </w:pPr>
    </w:p>
    <w:p w14:paraId="288DED2E" w14:textId="77777777" w:rsidR="004947F8" w:rsidRPr="00780274" w:rsidRDefault="004947F8">
      <w:pPr>
        <w:rPr>
          <w:sz w:val="20"/>
          <w:szCs w:val="20"/>
          <w:lang w:val="kk-KZ"/>
        </w:rPr>
        <w:sectPr w:rsidR="004947F8" w:rsidRPr="00780274" w:rsidSect="00C055D3">
          <w:pgSz w:w="11906" w:h="16838"/>
          <w:pgMar w:top="568" w:right="850" w:bottom="1418" w:left="1701" w:header="708" w:footer="708" w:gutter="0"/>
          <w:pgNumType w:start="1"/>
          <w:cols w:space="720"/>
        </w:sectPr>
      </w:pPr>
    </w:p>
    <w:p w14:paraId="30929416" w14:textId="430CAE31" w:rsidR="00E67940" w:rsidRPr="00780274" w:rsidRDefault="004947F8" w:rsidP="004C56A3">
      <w:pPr>
        <w:pStyle w:val="paragraph"/>
        <w:spacing w:before="0" w:beforeAutospacing="0" w:after="0" w:afterAutospacing="0"/>
        <w:jc w:val="center"/>
        <w:textAlignment w:val="baseline"/>
        <w:rPr>
          <w:rStyle w:val="normaltextrun"/>
          <w:sz w:val="20"/>
          <w:szCs w:val="20"/>
        </w:rPr>
      </w:pPr>
      <w:r w:rsidRPr="00780274">
        <w:rPr>
          <w:rStyle w:val="normaltextrun"/>
          <w:b/>
          <w:bCs/>
          <w:sz w:val="20"/>
          <w:szCs w:val="20"/>
        </w:rPr>
        <w:lastRenderedPageBreak/>
        <w:t>RUBRICATOR</w:t>
      </w:r>
      <w:r w:rsidR="00E67940" w:rsidRPr="00780274">
        <w:rPr>
          <w:rStyle w:val="normaltextrun"/>
          <w:b/>
          <w:bCs/>
          <w:sz w:val="20"/>
          <w:szCs w:val="20"/>
          <w:lang w:val="en-US"/>
        </w:rPr>
        <w:t xml:space="preserve"> OF THE </w:t>
      </w:r>
      <w:r w:rsidR="00E67940" w:rsidRPr="00780274">
        <w:rPr>
          <w:rStyle w:val="normaltextrun"/>
          <w:b/>
          <w:bCs/>
          <w:sz w:val="20"/>
          <w:szCs w:val="20"/>
        </w:rPr>
        <w:t>SUMMATIVE ASSESSMENT</w:t>
      </w:r>
      <w:r w:rsidR="00E67940" w:rsidRPr="00780274">
        <w:rPr>
          <w:rStyle w:val="normaltextrun"/>
          <w:sz w:val="20"/>
          <w:szCs w:val="20"/>
        </w:rPr>
        <w:t> </w:t>
      </w:r>
    </w:p>
    <w:p w14:paraId="6D98CB21" w14:textId="77777777" w:rsidR="00E67940" w:rsidRPr="00780274"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780274" w:rsidRDefault="000023AC" w:rsidP="004947F8">
      <w:pPr>
        <w:pStyle w:val="paragraph"/>
        <w:spacing w:before="0" w:beforeAutospacing="0" w:after="0" w:afterAutospacing="0"/>
        <w:jc w:val="center"/>
        <w:textAlignment w:val="baseline"/>
        <w:rPr>
          <w:sz w:val="20"/>
          <w:szCs w:val="20"/>
        </w:rPr>
      </w:pPr>
      <w:r w:rsidRPr="00780274">
        <w:rPr>
          <w:rStyle w:val="normaltextrun"/>
          <w:b/>
          <w:bCs/>
          <w:sz w:val="20"/>
          <w:szCs w:val="20"/>
        </w:rPr>
        <w:t>CRITERIA EVALUATION OF LEARNING OUTCOMES</w:t>
      </w:r>
      <w:r w:rsidR="004947F8" w:rsidRPr="00780274">
        <w:rPr>
          <w:rStyle w:val="normaltextrun"/>
          <w:sz w:val="20"/>
          <w:szCs w:val="20"/>
        </w:rPr>
        <w:t> </w:t>
      </w:r>
      <w:r w:rsidR="004947F8" w:rsidRPr="00780274">
        <w:rPr>
          <w:rStyle w:val="eop"/>
          <w:sz w:val="20"/>
          <w:szCs w:val="20"/>
        </w:rPr>
        <w:t> </w:t>
      </w:r>
    </w:p>
    <w:p w14:paraId="11A398C3" w14:textId="77777777" w:rsidR="004947F8" w:rsidRPr="00780274" w:rsidRDefault="004947F8" w:rsidP="004947F8">
      <w:pPr>
        <w:pStyle w:val="paragraph"/>
        <w:spacing w:before="0" w:beforeAutospacing="0" w:after="0" w:afterAutospacing="0"/>
        <w:jc w:val="center"/>
        <w:textAlignment w:val="baseline"/>
        <w:rPr>
          <w:sz w:val="20"/>
          <w:szCs w:val="20"/>
        </w:rPr>
      </w:pPr>
      <w:r w:rsidRPr="00780274">
        <w:rPr>
          <w:rStyle w:val="normaltextrun"/>
          <w:b/>
          <w:bCs/>
          <w:color w:val="FF0000"/>
          <w:sz w:val="20"/>
          <w:szCs w:val="20"/>
        </w:rPr>
        <w:t> </w:t>
      </w:r>
      <w:r w:rsidRPr="00780274">
        <w:rPr>
          <w:rStyle w:val="normaltextrun"/>
          <w:color w:val="FF0000"/>
          <w:sz w:val="20"/>
          <w:szCs w:val="20"/>
        </w:rPr>
        <w:t> </w:t>
      </w:r>
      <w:r w:rsidRPr="00780274">
        <w:rPr>
          <w:rStyle w:val="eop"/>
          <w:color w:val="FF0000"/>
          <w:sz w:val="20"/>
          <w:szCs w:val="20"/>
        </w:rPr>
        <w:t> </w:t>
      </w:r>
    </w:p>
    <w:p w14:paraId="3BDDD0CF" w14:textId="77777777" w:rsidR="003F5E26" w:rsidRPr="00780274" w:rsidRDefault="003F5E26" w:rsidP="004947F8">
      <w:pPr>
        <w:pStyle w:val="paragraph"/>
        <w:spacing w:before="0" w:beforeAutospacing="0" w:after="0" w:afterAutospacing="0"/>
        <w:textAlignment w:val="baseline"/>
        <w:rPr>
          <w:rStyle w:val="normaltextrun"/>
          <w:b/>
          <w:bCs/>
          <w:sz w:val="20"/>
          <w:szCs w:val="20"/>
        </w:rPr>
      </w:pPr>
      <w:r w:rsidRPr="00780274">
        <w:rPr>
          <w:rStyle w:val="normaltextrun"/>
          <w:b/>
          <w:bCs/>
          <w:sz w:val="20"/>
          <w:szCs w:val="20"/>
        </w:rPr>
        <w:t>TEMPLATE</w:t>
      </w:r>
    </w:p>
    <w:p w14:paraId="3C3F5B00" w14:textId="1996739B" w:rsidR="004947F8" w:rsidRPr="00780274" w:rsidRDefault="003F5E26" w:rsidP="004947F8">
      <w:pPr>
        <w:pStyle w:val="paragraph"/>
        <w:spacing w:before="0" w:beforeAutospacing="0" w:after="0" w:afterAutospacing="0"/>
        <w:textAlignment w:val="baseline"/>
        <w:rPr>
          <w:sz w:val="20"/>
          <w:szCs w:val="20"/>
        </w:rPr>
      </w:pPr>
      <w:r w:rsidRPr="00780274">
        <w:rPr>
          <w:rStyle w:val="eop"/>
          <w:sz w:val="20"/>
          <w:szCs w:val="20"/>
        </w:rPr>
        <w:t> </w:t>
      </w:r>
    </w:p>
    <w:p w14:paraId="759D249D" w14:textId="70D4DCD9" w:rsidR="00BF4583" w:rsidRPr="00780274" w:rsidRDefault="004947F8" w:rsidP="00BF4583">
      <w:pPr>
        <w:tabs>
          <w:tab w:val="left" w:pos="1276"/>
        </w:tabs>
        <w:jc w:val="both"/>
        <w:rPr>
          <w:b/>
          <w:sz w:val="20"/>
          <w:szCs w:val="20"/>
        </w:rPr>
      </w:pPr>
      <w:r w:rsidRPr="00780274">
        <w:rPr>
          <w:rStyle w:val="normaltextrun"/>
          <w:b/>
          <w:bCs/>
          <w:sz w:val="20"/>
          <w:szCs w:val="20"/>
        </w:rPr>
        <w:t xml:space="preserve">Task name </w:t>
      </w:r>
      <w:r w:rsidRPr="00780274">
        <w:rPr>
          <w:rStyle w:val="normaltextrun"/>
          <w:sz w:val="20"/>
          <w:szCs w:val="20"/>
        </w:rPr>
        <w:t>(</w:t>
      </w:r>
      <w:r w:rsidR="008B49DF" w:rsidRPr="00780274">
        <w:rPr>
          <w:sz w:val="20"/>
          <w:szCs w:val="20"/>
        </w:rPr>
        <w:t xml:space="preserve">points, % content </w:t>
      </w:r>
      <w:r w:rsidRPr="00780274">
        <w:rPr>
          <w:rStyle w:val="normaltextrun"/>
          <w:sz w:val="20"/>
          <w:szCs w:val="20"/>
        </w:rPr>
        <w:t xml:space="preserve">from 100% </w:t>
      </w:r>
      <w:r w:rsidR="00A34C75" w:rsidRPr="00780274">
        <w:rPr>
          <w:rStyle w:val="normaltextrun"/>
          <w:sz w:val="20"/>
          <w:szCs w:val="20"/>
        </w:rPr>
        <w:t>M</w:t>
      </w:r>
      <w:r w:rsidRPr="00780274">
        <w:rPr>
          <w:rStyle w:val="normaltextrun"/>
          <w:sz w:val="20"/>
          <w:szCs w:val="20"/>
        </w:rPr>
        <w:t>C, copy from the calendar (graphics)</w:t>
      </w:r>
      <w:r w:rsidRPr="00780274">
        <w:rPr>
          <w:rStyle w:val="eop"/>
          <w:sz w:val="20"/>
          <w:szCs w:val="20"/>
        </w:rPr>
        <w:t> </w:t>
      </w:r>
      <w:r w:rsidR="00BF4583" w:rsidRPr="00780274">
        <w:rPr>
          <w:bCs/>
          <w:sz w:val="20"/>
          <w:szCs w:val="20"/>
        </w:rPr>
        <w:t>implementation of the content of the training course, methods of teaching and learning</w:t>
      </w:r>
    </w:p>
    <w:p w14:paraId="6592F38D" w14:textId="28928476" w:rsidR="004947F8" w:rsidRPr="00780274" w:rsidRDefault="004947F8" w:rsidP="008B49DF">
      <w:pPr>
        <w:rPr>
          <w:sz w:val="20"/>
          <w:szCs w:val="20"/>
        </w:rPr>
      </w:pPr>
    </w:p>
    <w:p w14:paraId="51965F48"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780274"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Criterion</w:t>
            </w:r>
            <w:r w:rsidRPr="00780274">
              <w:rPr>
                <w:rStyle w:val="normaltextrun"/>
                <w:color w:val="000000"/>
                <w:sz w:val="20"/>
                <w:szCs w:val="20"/>
              </w:rPr>
              <w:t> </w:t>
            </w:r>
            <w:r w:rsidRPr="00780274">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w:t>
            </w:r>
            <w:r w:rsidR="00A34C75" w:rsidRPr="00780274">
              <w:rPr>
                <w:rStyle w:val="normaltextrun"/>
                <w:b/>
                <w:bCs/>
                <w:color w:val="000000"/>
                <w:sz w:val="20"/>
                <w:szCs w:val="20"/>
              </w:rPr>
              <w:t>Excellent</w:t>
            </w:r>
            <w:r w:rsidRPr="00780274">
              <w:rPr>
                <w:rStyle w:val="normaltextrun"/>
                <w:b/>
                <w:bCs/>
                <w:color w:val="000000"/>
                <w:sz w:val="20"/>
                <w:szCs w:val="20"/>
              </w:rPr>
              <w:t>"</w:t>
            </w:r>
            <w:r w:rsidRPr="00780274">
              <w:rPr>
                <w:rStyle w:val="normaltextrun"/>
                <w:color w:val="000000"/>
                <w:sz w:val="20"/>
                <w:szCs w:val="20"/>
              </w:rPr>
              <w:t> </w:t>
            </w:r>
            <w:r w:rsidRPr="00780274">
              <w:rPr>
                <w:rStyle w:val="eop"/>
                <w:color w:val="000000"/>
                <w:sz w:val="20"/>
                <w:szCs w:val="20"/>
              </w:rPr>
              <w:t> </w:t>
            </w:r>
          </w:p>
          <w:p w14:paraId="0B2B34FF"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w:t>
            </w:r>
            <w:r w:rsidR="00A34C75" w:rsidRPr="00780274">
              <w:rPr>
                <w:rStyle w:val="normaltextrun"/>
                <w:b/>
                <w:bCs/>
                <w:color w:val="000000"/>
                <w:sz w:val="20"/>
                <w:szCs w:val="20"/>
              </w:rPr>
              <w:t>Good</w:t>
            </w:r>
            <w:r w:rsidRPr="00780274">
              <w:rPr>
                <w:rStyle w:val="normaltextrun"/>
                <w:b/>
                <w:bCs/>
                <w:color w:val="000000"/>
                <w:sz w:val="20"/>
                <w:szCs w:val="20"/>
              </w:rPr>
              <w:t>"</w:t>
            </w:r>
            <w:r w:rsidRPr="00780274">
              <w:rPr>
                <w:rStyle w:val="normaltextrun"/>
                <w:color w:val="000000"/>
                <w:sz w:val="20"/>
                <w:szCs w:val="20"/>
              </w:rPr>
              <w:t> </w:t>
            </w:r>
            <w:r w:rsidRPr="00780274">
              <w:rPr>
                <w:rStyle w:val="eop"/>
                <w:color w:val="000000"/>
                <w:sz w:val="20"/>
                <w:szCs w:val="20"/>
              </w:rPr>
              <w:t> </w:t>
            </w:r>
          </w:p>
          <w:p w14:paraId="00AA8B13"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"Satisfactory"</w:t>
            </w:r>
            <w:r w:rsidRPr="00780274">
              <w:rPr>
                <w:rStyle w:val="normaltextrun"/>
                <w:color w:val="000000"/>
                <w:sz w:val="20"/>
                <w:szCs w:val="20"/>
              </w:rPr>
              <w:t> </w:t>
            </w:r>
            <w:r w:rsidRPr="00780274">
              <w:rPr>
                <w:rStyle w:val="eop"/>
                <w:color w:val="000000"/>
                <w:sz w:val="20"/>
                <w:szCs w:val="20"/>
              </w:rPr>
              <w:t> </w:t>
            </w:r>
          </w:p>
          <w:p w14:paraId="62209922"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"Unsatisfactory"</w:t>
            </w:r>
            <w:r w:rsidRPr="00780274">
              <w:rPr>
                <w:rStyle w:val="normaltextrun"/>
                <w:color w:val="000000"/>
                <w:sz w:val="20"/>
                <w:szCs w:val="20"/>
              </w:rPr>
              <w:t> </w:t>
            </w:r>
            <w:r w:rsidRPr="00780274">
              <w:rPr>
                <w:rStyle w:val="eop"/>
                <w:color w:val="000000"/>
                <w:sz w:val="20"/>
                <w:szCs w:val="20"/>
              </w:rPr>
              <w:t> </w:t>
            </w:r>
          </w:p>
          <w:p w14:paraId="61C559E5"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r>
      <w:tr w:rsidR="004947F8" w:rsidRPr="00780274"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r>
    </w:tbl>
    <w:p w14:paraId="0657F14D"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p w14:paraId="76D0B95D"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p w14:paraId="68D9D8E5" w14:textId="77777777" w:rsidR="002A4929" w:rsidRPr="00780274" w:rsidRDefault="002A4929" w:rsidP="002A4929">
      <w:pPr>
        <w:rPr>
          <w:sz w:val="20"/>
          <w:szCs w:val="20"/>
          <w:lang w:val="en-US"/>
        </w:rPr>
      </w:pPr>
      <w:r w:rsidRPr="00780274">
        <w:rPr>
          <w:i/>
          <w:iCs/>
          <w:sz w:val="20"/>
          <w:szCs w:val="20"/>
          <w:lang w:val="en-US"/>
        </w:rPr>
        <w:t>Formula for calculating the final grade (obtaining the average value):</w:t>
      </w:r>
      <w:r w:rsidRPr="00780274">
        <w:rPr>
          <w:sz w:val="20"/>
          <w:szCs w:val="20"/>
          <w:lang w:val="en-US"/>
        </w:rPr>
        <w:t> </w:t>
      </w:r>
    </w:p>
    <w:p w14:paraId="0862C008" w14:textId="77777777" w:rsidR="002A4929" w:rsidRPr="00780274" w:rsidRDefault="002A4929" w:rsidP="002A4929">
      <w:pPr>
        <w:rPr>
          <w:sz w:val="20"/>
          <w:szCs w:val="20"/>
          <w:lang w:val="en-US"/>
        </w:rPr>
      </w:pPr>
      <w:r w:rsidRPr="00780274">
        <w:rPr>
          <w:i/>
          <w:iCs/>
          <w:sz w:val="20"/>
          <w:szCs w:val="20"/>
          <w:lang w:val="en-US"/>
        </w:rPr>
        <w:t>Final grade = (</w:t>
      </w:r>
      <w:r w:rsidRPr="00780274">
        <w:rPr>
          <w:b/>
          <w:bCs/>
          <w:i/>
          <w:iCs/>
          <w:sz w:val="20"/>
          <w:szCs w:val="20"/>
          <w:lang w:val="en-US"/>
        </w:rPr>
        <w:t>%1+%2+%3+%4+%5</w:t>
      </w:r>
      <w:r w:rsidRPr="00780274">
        <w:rPr>
          <w:i/>
          <w:iCs/>
          <w:sz w:val="20"/>
          <w:szCs w:val="20"/>
          <w:lang w:val="en-US"/>
        </w:rPr>
        <w:t xml:space="preserve">+…by the number of criteria / </w:t>
      </w:r>
      <w:r w:rsidRPr="00780274">
        <w:rPr>
          <w:b/>
          <w:bCs/>
          <w:i/>
          <w:iCs/>
          <w:sz w:val="20"/>
          <w:szCs w:val="20"/>
          <w:lang w:val="en-US"/>
        </w:rPr>
        <w:t>K,</w:t>
      </w:r>
      <w:r w:rsidRPr="00780274">
        <w:rPr>
          <w:sz w:val="20"/>
          <w:szCs w:val="20"/>
          <w:lang w:val="en-US"/>
        </w:rPr>
        <w:t> </w:t>
      </w:r>
    </w:p>
    <w:p w14:paraId="4F6DA987" w14:textId="77777777" w:rsidR="002A4929" w:rsidRPr="00780274" w:rsidRDefault="002A4929" w:rsidP="002A4929">
      <w:pPr>
        <w:rPr>
          <w:sz w:val="20"/>
          <w:szCs w:val="20"/>
          <w:lang w:val="en-US"/>
        </w:rPr>
      </w:pPr>
      <w:r w:rsidRPr="00780274">
        <w:rPr>
          <w:i/>
          <w:iCs/>
          <w:sz w:val="20"/>
          <w:szCs w:val="20"/>
          <w:lang w:val="en-US"/>
        </w:rPr>
        <w:t>where % is the level of task completion by criterion,</w:t>
      </w:r>
      <w:r w:rsidRPr="00780274">
        <w:rPr>
          <w:sz w:val="20"/>
          <w:szCs w:val="20"/>
          <w:lang w:val="en-US"/>
        </w:rPr>
        <w:t> </w:t>
      </w:r>
    </w:p>
    <w:p w14:paraId="3D0D89D8" w14:textId="77777777" w:rsidR="002A4929" w:rsidRPr="00780274" w:rsidRDefault="002A4929" w:rsidP="002A4929">
      <w:pPr>
        <w:rPr>
          <w:sz w:val="20"/>
          <w:szCs w:val="20"/>
          <w:lang w:val="en-US"/>
        </w:rPr>
      </w:pPr>
      <w:r w:rsidRPr="00780274">
        <w:rPr>
          <w:b/>
          <w:bCs/>
          <w:i/>
          <w:iCs/>
          <w:sz w:val="20"/>
          <w:szCs w:val="20"/>
          <w:lang w:val="en-US"/>
        </w:rPr>
        <w:t>K</w:t>
      </w:r>
      <w:r w:rsidRPr="00780274">
        <w:rPr>
          <w:i/>
          <w:iCs/>
          <w:sz w:val="20"/>
          <w:szCs w:val="20"/>
          <w:lang w:val="en-US"/>
        </w:rPr>
        <w:t xml:space="preserve"> is the total number of criteria in the rubricator.</w:t>
      </w:r>
    </w:p>
    <w:p w14:paraId="22D44008" w14:textId="77777777" w:rsidR="00206E46" w:rsidRPr="00780274" w:rsidRDefault="00206E46">
      <w:pPr>
        <w:rPr>
          <w:sz w:val="20"/>
          <w:szCs w:val="20"/>
          <w:lang w:val="en-US"/>
        </w:rPr>
      </w:pPr>
    </w:p>
    <w:p w14:paraId="0929617B" w14:textId="77777777" w:rsidR="00F6159D" w:rsidRPr="00780274" w:rsidRDefault="00F6159D">
      <w:pPr>
        <w:rPr>
          <w:sz w:val="20"/>
          <w:szCs w:val="20"/>
          <w:lang w:val="kk-KZ"/>
        </w:rPr>
      </w:pPr>
    </w:p>
    <w:p w14:paraId="3220D2B7" w14:textId="77777777" w:rsidR="00F6159D" w:rsidRPr="00780274" w:rsidRDefault="00F6159D">
      <w:pPr>
        <w:rPr>
          <w:sz w:val="20"/>
          <w:szCs w:val="20"/>
          <w:lang w:val="kk-KZ"/>
        </w:rPr>
      </w:pPr>
    </w:p>
    <w:p w14:paraId="33DFBA26" w14:textId="77777777" w:rsidR="00F6159D" w:rsidRPr="00780274" w:rsidRDefault="00F6159D">
      <w:pPr>
        <w:rPr>
          <w:sz w:val="20"/>
          <w:szCs w:val="20"/>
          <w:lang w:val="kk-KZ"/>
        </w:rPr>
      </w:pPr>
    </w:p>
    <w:p w14:paraId="5D290400" w14:textId="77777777" w:rsidR="00F6159D" w:rsidRPr="00780274" w:rsidRDefault="00F6159D">
      <w:pPr>
        <w:rPr>
          <w:sz w:val="20"/>
          <w:szCs w:val="20"/>
          <w:lang w:val="kk-KZ"/>
        </w:rPr>
      </w:pPr>
    </w:p>
    <w:p w14:paraId="44A56FB2" w14:textId="77777777" w:rsidR="00F6159D" w:rsidRPr="00780274" w:rsidRDefault="00F6159D">
      <w:pPr>
        <w:rPr>
          <w:sz w:val="20"/>
          <w:szCs w:val="20"/>
          <w:lang w:val="kk-KZ"/>
        </w:rPr>
      </w:pPr>
    </w:p>
    <w:p w14:paraId="2DAA78E5" w14:textId="77777777" w:rsidR="00F6159D" w:rsidRPr="00780274" w:rsidRDefault="00F6159D">
      <w:pPr>
        <w:rPr>
          <w:sz w:val="20"/>
          <w:szCs w:val="20"/>
          <w:lang w:val="kk-KZ"/>
        </w:rPr>
      </w:pPr>
    </w:p>
    <w:p w14:paraId="35682518" w14:textId="77777777" w:rsidR="00F6159D" w:rsidRPr="00780274" w:rsidRDefault="00F6159D">
      <w:pPr>
        <w:rPr>
          <w:sz w:val="20"/>
          <w:szCs w:val="20"/>
          <w:lang w:val="kk-KZ"/>
        </w:rPr>
      </w:pPr>
    </w:p>
    <w:p w14:paraId="4B15998A" w14:textId="77777777" w:rsidR="00F6159D" w:rsidRPr="00780274" w:rsidRDefault="00F6159D">
      <w:pPr>
        <w:rPr>
          <w:sz w:val="20"/>
          <w:szCs w:val="20"/>
          <w:lang w:val="kk-KZ"/>
        </w:rPr>
      </w:pPr>
    </w:p>
    <w:p w14:paraId="7D48CEA5" w14:textId="77777777" w:rsidR="00F6159D" w:rsidRPr="00780274" w:rsidRDefault="00F6159D">
      <w:pPr>
        <w:rPr>
          <w:sz w:val="20"/>
          <w:szCs w:val="20"/>
          <w:lang w:val="kk-KZ"/>
        </w:rPr>
      </w:pPr>
    </w:p>
    <w:p w14:paraId="5E4A13BA" w14:textId="77777777" w:rsidR="00F6159D" w:rsidRPr="00780274" w:rsidRDefault="00F6159D">
      <w:pPr>
        <w:rPr>
          <w:sz w:val="20"/>
          <w:szCs w:val="20"/>
          <w:lang w:val="kk-KZ"/>
        </w:rPr>
      </w:pPr>
    </w:p>
    <w:p w14:paraId="6A9BE1A8" w14:textId="77777777" w:rsidR="00F6159D" w:rsidRPr="00780274" w:rsidRDefault="00F6159D">
      <w:pPr>
        <w:rPr>
          <w:sz w:val="20"/>
          <w:szCs w:val="20"/>
          <w:lang w:val="kk-KZ"/>
        </w:rPr>
      </w:pPr>
    </w:p>
    <w:p w14:paraId="33B50412" w14:textId="77777777" w:rsidR="00D45EAC" w:rsidRPr="00780274" w:rsidRDefault="00D45EAC">
      <w:pPr>
        <w:rPr>
          <w:sz w:val="20"/>
          <w:szCs w:val="20"/>
          <w:lang w:val="kk-KZ"/>
        </w:rPr>
      </w:pPr>
    </w:p>
    <w:p w14:paraId="758F5293" w14:textId="77777777" w:rsidR="00D45EAC" w:rsidRPr="00780274" w:rsidRDefault="00D45EAC">
      <w:pPr>
        <w:rPr>
          <w:sz w:val="20"/>
          <w:szCs w:val="20"/>
          <w:lang w:val="kk-KZ"/>
        </w:rPr>
      </w:pPr>
    </w:p>
    <w:p w14:paraId="72F0B089" w14:textId="77777777" w:rsidR="00D45EAC" w:rsidRPr="00780274" w:rsidRDefault="00D45EAC">
      <w:pPr>
        <w:rPr>
          <w:sz w:val="20"/>
          <w:szCs w:val="20"/>
          <w:lang w:val="kk-KZ"/>
        </w:rPr>
      </w:pPr>
    </w:p>
    <w:p w14:paraId="30268ADC" w14:textId="77777777" w:rsidR="00D45EAC" w:rsidRPr="00780274" w:rsidRDefault="00D45EAC">
      <w:pPr>
        <w:rPr>
          <w:sz w:val="20"/>
          <w:szCs w:val="20"/>
          <w:lang w:val="kk-KZ"/>
        </w:rPr>
      </w:pPr>
    </w:p>
    <w:p w14:paraId="4A81D8B6" w14:textId="77777777" w:rsidR="00F6159D" w:rsidRPr="00780274" w:rsidRDefault="00F6159D">
      <w:pPr>
        <w:rPr>
          <w:sz w:val="20"/>
          <w:szCs w:val="20"/>
          <w:lang w:val="kk-KZ"/>
        </w:rPr>
      </w:pPr>
    </w:p>
    <w:p w14:paraId="74A10EE3" w14:textId="04984468" w:rsidR="00F6159D" w:rsidRPr="00780274" w:rsidRDefault="00F6159D" w:rsidP="08595E19">
      <w:pPr>
        <w:rPr>
          <w:sz w:val="20"/>
          <w:szCs w:val="20"/>
          <w:lang w:val="kk-KZ"/>
        </w:rPr>
      </w:pPr>
    </w:p>
    <w:p w14:paraId="0039BFEB" w14:textId="05C0B0FF" w:rsidR="08595E19" w:rsidRPr="00780274" w:rsidRDefault="08595E19" w:rsidP="08595E19">
      <w:pPr>
        <w:rPr>
          <w:sz w:val="20"/>
          <w:szCs w:val="20"/>
          <w:lang w:val="kk-KZ"/>
        </w:rPr>
      </w:pPr>
    </w:p>
    <w:p w14:paraId="5FD10F7D" w14:textId="77777777" w:rsidR="00F6159D" w:rsidRPr="00780274" w:rsidRDefault="00F6159D">
      <w:pPr>
        <w:rPr>
          <w:sz w:val="20"/>
          <w:szCs w:val="20"/>
          <w:lang w:val="kk-KZ"/>
        </w:rPr>
      </w:pPr>
    </w:p>
    <w:p w14:paraId="029F8DA4"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780274"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lastRenderedPageBreak/>
              <w:t>Criterion</w:t>
            </w:r>
            <w:r w:rsidRPr="00780274">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Excellent</w:t>
            </w:r>
            <w:r w:rsidRPr="00780274">
              <w:rPr>
                <w:rStyle w:val="normaltextrun"/>
                <w:b/>
                <w:bCs/>
                <w:color w:val="000000"/>
                <w:sz w:val="20"/>
                <w:szCs w:val="20"/>
              </w:rPr>
              <w:t>"</w:t>
            </w:r>
          </w:p>
          <w:p w14:paraId="29DB8854" w14:textId="2BBCF637"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Good</w:t>
            </w:r>
            <w:r w:rsidRPr="00780274">
              <w:rPr>
                <w:rStyle w:val="normaltextrun"/>
                <w:b/>
                <w:bCs/>
                <w:color w:val="000000"/>
                <w:sz w:val="20"/>
                <w:szCs w:val="20"/>
              </w:rPr>
              <w:t>"</w:t>
            </w:r>
          </w:p>
          <w:p w14:paraId="215C5CA4" w14:textId="767FC7DB"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"Satisfactory"</w:t>
            </w:r>
          </w:p>
          <w:p w14:paraId="06BC0471" w14:textId="1DAF1DA5"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"Unsatisfactory"</w:t>
            </w:r>
          </w:p>
          <w:p w14:paraId="6F16CFA0" w14:textId="434DF010"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 </w:t>
            </w:r>
            <w:r w:rsidRPr="00780274">
              <w:rPr>
                <w:rStyle w:val="normaltextrun"/>
                <w:color w:val="000000"/>
                <w:sz w:val="20"/>
                <w:szCs w:val="20"/>
              </w:rPr>
              <w:t>0-10%</w:t>
            </w:r>
          </w:p>
        </w:tc>
      </w:tr>
      <w:tr w:rsidR="00F6159D" w:rsidRPr="00780274"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Understanding Theories</w:t>
            </w:r>
            <w:r w:rsidRPr="00780274">
              <w:rPr>
                <w:rStyle w:val="eop"/>
                <w:sz w:val="20"/>
                <w:szCs w:val="20"/>
              </w:rPr>
              <w:t> </w:t>
            </w:r>
          </w:p>
          <w:p w14:paraId="776CEBC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and concepts of professional identity and professionalism of a teacher</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Deep understanding of theories, concepts of professional identity and teacher professionalism. Relevant and relevant links (citations) to key sources are provided.</w:t>
            </w:r>
            <w:r w:rsidRPr="00780274">
              <w:rPr>
                <w:rStyle w:val="eop"/>
                <w:sz w:val="20"/>
                <w:szCs w:val="20"/>
              </w:rPr>
              <w:t> </w:t>
            </w:r>
          </w:p>
          <w:p w14:paraId="289D6F95" w14:textId="77777777" w:rsidR="00F76949" w:rsidRPr="00780274"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Understanding theories, concepts of professional identity and teacher professionalism. Links (citations) to key sources are provided.</w:t>
            </w:r>
            <w:r w:rsidRPr="00780274">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understanding of theories, concepts of professional identity and teacher professionalism. Limited references (citations) to key sources are provided.</w:t>
            </w:r>
            <w:r w:rsidRPr="00780274">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Superficial understanding / lack of understanding of theories, concepts of professional identity and professionalism of the teacher.</w:t>
            </w:r>
            <w:r w:rsidRPr="00780274">
              <w:rPr>
                <w:rStyle w:val="eop"/>
                <w:sz w:val="20"/>
                <w:szCs w:val="20"/>
              </w:rPr>
              <w:t> </w:t>
            </w:r>
          </w:p>
          <w:p w14:paraId="480FE1A0"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Relevant references (citations) to key sources are not provided.</w:t>
            </w:r>
            <w:r w:rsidRPr="00780274">
              <w:rPr>
                <w:rStyle w:val="eop"/>
                <w:sz w:val="20"/>
                <w:szCs w:val="20"/>
              </w:rPr>
              <w:t> </w:t>
            </w:r>
          </w:p>
        </w:tc>
      </w:tr>
      <w:tr w:rsidR="00F6159D" w:rsidRPr="00780274"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Awareness of key issues of professional identity and professionalism of teachers in Kazakhstan</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780274" w:rsidRDefault="00F6159D" w:rsidP="00F6159D">
            <w:pPr>
              <w:pStyle w:val="paragraph"/>
              <w:spacing w:before="0" w:beforeAutospacing="0" w:after="0" w:afterAutospacing="0"/>
              <w:textAlignment w:val="baseline"/>
              <w:rPr>
                <w:rStyle w:val="normaltextrun"/>
                <w:sz w:val="20"/>
                <w:szCs w:val="20"/>
              </w:rPr>
            </w:pPr>
            <w:r w:rsidRPr="00780274">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780274" w:rsidRDefault="00F6159D" w:rsidP="00F6159D">
            <w:pPr>
              <w:pStyle w:val="paragraph"/>
              <w:spacing w:before="0" w:beforeAutospacing="0" w:after="0" w:afterAutospacing="0"/>
              <w:textAlignment w:val="baseline"/>
              <w:rPr>
                <w:sz w:val="20"/>
                <w:szCs w:val="20"/>
              </w:rPr>
            </w:pPr>
            <w:r w:rsidRPr="00780274">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Links the concepts of professional identity and teacher professionalism with the context of Kazakhstan. Supports arguments with evidence from empirical research.</w:t>
            </w:r>
            <w:r w:rsidRPr="00780274">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connection of the concepts of professional identity and professionalism of teachers with the context of Kazakhstan. Limited use of evidence from empirical research.</w:t>
            </w:r>
            <w:r w:rsidRPr="00780274">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There is little or no connection between the concepts of a teacher's professional identity and the context of Kazakhstan. Little or no use of empirical research.</w:t>
            </w:r>
            <w:r w:rsidRPr="00780274">
              <w:rPr>
                <w:rStyle w:val="eop"/>
                <w:sz w:val="20"/>
                <w:szCs w:val="20"/>
              </w:rPr>
              <w:t> </w:t>
            </w:r>
          </w:p>
        </w:tc>
      </w:tr>
      <w:tr w:rsidR="00F6159D" w:rsidRPr="00780274"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Policy proposal or practical recommendations/suggestions</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Offers sound policy and/or practical recommendations, proposals for improving the professional identity and professionalism of teachers in Kazakhstan.</w:t>
            </w:r>
            <w:r w:rsidRPr="00780274">
              <w:rPr>
                <w:rStyle w:val="eop"/>
                <w:sz w:val="20"/>
                <w:szCs w:val="20"/>
              </w:rPr>
              <w:t> </w:t>
            </w:r>
          </w:p>
          <w:p w14:paraId="08560AA1" w14:textId="77777777" w:rsidR="00F76949" w:rsidRPr="00780274"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Offers some policy and/or practical recommendations, proposals for enhancing the professional identity and professionalism of teachers in Kazakhstan</w:t>
            </w:r>
            <w:r w:rsidRPr="00780274">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policy and practical recommendations. Recommendations are non-essential, not based on rigorous analysis, and are shallow.</w:t>
            </w:r>
            <w:r w:rsidRPr="00780274">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Little or no policy and practice advice, or advice of very low quality.</w:t>
            </w:r>
            <w:r w:rsidRPr="00780274">
              <w:rPr>
                <w:rStyle w:val="eop"/>
                <w:sz w:val="20"/>
                <w:szCs w:val="20"/>
                <w:lang w:val="en-US"/>
              </w:rPr>
              <w:t> </w:t>
            </w:r>
          </w:p>
        </w:tc>
      </w:tr>
      <w:tr w:rsidR="00F6159D" w:rsidRPr="00780274"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Letter,</w:t>
            </w:r>
            <w:r w:rsidRPr="00780274">
              <w:rPr>
                <w:rStyle w:val="normaltextrun"/>
                <w:sz w:val="20"/>
                <w:szCs w:val="20"/>
              </w:rPr>
              <w:t> </w:t>
            </w:r>
            <w:r w:rsidRPr="00780274">
              <w:rPr>
                <w:rStyle w:val="eop"/>
                <w:sz w:val="20"/>
                <w:szCs w:val="20"/>
              </w:rPr>
              <w:t> </w:t>
            </w:r>
          </w:p>
          <w:p w14:paraId="18605A60" w14:textId="12A6A996"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w:t>
            </w:r>
            <w:r w:rsidR="00EA7ED8" w:rsidRPr="00780274">
              <w:rPr>
                <w:rStyle w:val="normaltextrun"/>
                <w:b/>
                <w:bCs/>
                <w:sz w:val="20"/>
                <w:szCs w:val="20"/>
              </w:rPr>
              <w:t>P</w:t>
            </w:r>
            <w:r w:rsidRPr="00780274">
              <w:rPr>
                <w:rStyle w:val="normaltextrun"/>
                <w:b/>
                <w:bCs/>
                <w:sz w:val="20"/>
                <w:szCs w:val="20"/>
              </w:rPr>
              <w:t>A</w:t>
            </w:r>
            <w:r w:rsidR="00EA7ED8" w:rsidRPr="00780274">
              <w:rPr>
                <w:rStyle w:val="normaltextrun"/>
                <w:b/>
                <w:bCs/>
                <w:sz w:val="20"/>
                <w:szCs w:val="20"/>
              </w:rPr>
              <w:t xml:space="preserve"> </w:t>
            </w:r>
            <w:r w:rsidRPr="00780274">
              <w:rPr>
                <w:rStyle w:val="normaltextrun"/>
                <w:b/>
                <w:bCs/>
                <w:sz w:val="20"/>
                <w:szCs w:val="20"/>
              </w:rPr>
              <w:t>style</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The writing demonstrates clarity, conciseness and correctness. Strictly follows the APA style.</w:t>
            </w:r>
            <w:r w:rsidRPr="00780274">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780274" w:rsidRDefault="00F6159D" w:rsidP="19A89D79">
            <w:pPr>
              <w:pStyle w:val="paragraph"/>
              <w:spacing w:before="0" w:beforeAutospacing="0" w:after="0" w:afterAutospacing="0"/>
              <w:textAlignment w:val="baseline"/>
              <w:rPr>
                <w:rStyle w:val="eop"/>
                <w:sz w:val="20"/>
                <w:szCs w:val="20"/>
                <w:lang w:val="en-US"/>
              </w:rPr>
            </w:pPr>
            <w:r w:rsidRPr="00780274">
              <w:rPr>
                <w:rStyle w:val="normaltextrun"/>
                <w:sz w:val="20"/>
                <w:szCs w:val="20"/>
                <w:lang w:val="en-US"/>
              </w:rPr>
              <w:t>The letter demonstrates clarity, conciseness and correctness. Basically follows the APA style.</w:t>
            </w:r>
            <w:r w:rsidRPr="00780274">
              <w:rPr>
                <w:rStyle w:val="eop"/>
                <w:sz w:val="20"/>
                <w:szCs w:val="20"/>
                <w:lang w:val="en-US"/>
              </w:rPr>
              <w:t> </w:t>
            </w:r>
          </w:p>
          <w:p w14:paraId="683F147B" w14:textId="77777777" w:rsidR="00F76949" w:rsidRPr="00780274"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The letter has some key errors and clarity needs to be improved. There are mistakes in following the APA style.</w:t>
            </w:r>
            <w:r w:rsidRPr="00780274">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780274" w:rsidRDefault="00F6159D" w:rsidP="08595E19">
            <w:pPr>
              <w:pStyle w:val="paragraph"/>
              <w:spacing w:before="0" w:beforeAutospacing="0" w:after="0" w:afterAutospacing="0"/>
              <w:textAlignment w:val="baseline"/>
              <w:rPr>
                <w:sz w:val="20"/>
                <w:szCs w:val="20"/>
                <w:lang w:val="en-US"/>
              </w:rPr>
            </w:pPr>
            <w:r w:rsidRPr="00780274">
              <w:rPr>
                <w:rStyle w:val="normaltextrun"/>
                <w:sz w:val="20"/>
                <w:szCs w:val="20"/>
                <w:lang w:val="en-US"/>
              </w:rPr>
              <w:t>The writing is unclear, it is difficult to follow the content. Lots of mistakes in following the APA style.</w:t>
            </w:r>
            <w:r w:rsidRPr="00780274">
              <w:rPr>
                <w:rStyle w:val="eop"/>
                <w:sz w:val="20"/>
                <w:szCs w:val="20"/>
                <w:lang w:val="en-US"/>
              </w:rPr>
              <w:t> </w:t>
            </w:r>
          </w:p>
        </w:tc>
      </w:tr>
    </w:tbl>
    <w:p w14:paraId="6A3701E3" w14:textId="5D4F37D0" w:rsidR="00F6159D" w:rsidRPr="00780274" w:rsidRDefault="00F6159D" w:rsidP="00F6159D">
      <w:pPr>
        <w:pStyle w:val="paragraph"/>
        <w:spacing w:before="0" w:beforeAutospacing="0" w:after="0" w:afterAutospacing="0"/>
        <w:jc w:val="both"/>
        <w:textAlignment w:val="baseline"/>
        <w:rPr>
          <w:sz w:val="20"/>
          <w:szCs w:val="20"/>
        </w:rPr>
      </w:pPr>
    </w:p>
    <w:p w14:paraId="05499AB8" w14:textId="0B982C4C" w:rsidR="00F76949" w:rsidRPr="00780274" w:rsidRDefault="00F76949" w:rsidP="08595E19">
      <w:pPr>
        <w:pStyle w:val="paragraph"/>
        <w:spacing w:before="0" w:beforeAutospacing="0" w:after="0" w:afterAutospacing="0"/>
        <w:jc w:val="both"/>
        <w:textAlignment w:val="baseline"/>
        <w:rPr>
          <w:sz w:val="20"/>
          <w:szCs w:val="20"/>
        </w:rPr>
      </w:pPr>
    </w:p>
    <w:p w14:paraId="0031916F" w14:textId="75EAED9C" w:rsidR="08595E19" w:rsidRPr="00780274" w:rsidRDefault="08595E19" w:rsidP="08595E19">
      <w:pPr>
        <w:pStyle w:val="paragraph"/>
        <w:spacing w:before="0" w:beforeAutospacing="0" w:after="0" w:afterAutospacing="0"/>
        <w:jc w:val="both"/>
        <w:rPr>
          <w:sz w:val="20"/>
          <w:szCs w:val="20"/>
          <w:lang w:val="en-US"/>
        </w:rPr>
      </w:pPr>
    </w:p>
    <w:p w14:paraId="7DDA09F3" w14:textId="77777777" w:rsidR="00D45EAC" w:rsidRPr="00780274" w:rsidRDefault="00D45EAC" w:rsidP="08595E19">
      <w:pPr>
        <w:pStyle w:val="paragraph"/>
        <w:spacing w:before="0" w:beforeAutospacing="0" w:after="0" w:afterAutospacing="0"/>
        <w:jc w:val="both"/>
        <w:rPr>
          <w:sz w:val="20"/>
          <w:szCs w:val="20"/>
          <w:lang w:val="en-US"/>
        </w:rPr>
      </w:pPr>
    </w:p>
    <w:p w14:paraId="53512016" w14:textId="77777777" w:rsidR="00D45EAC" w:rsidRPr="00780274" w:rsidRDefault="00D45EAC" w:rsidP="08595E19">
      <w:pPr>
        <w:pStyle w:val="paragraph"/>
        <w:spacing w:before="0" w:beforeAutospacing="0" w:after="0" w:afterAutospacing="0"/>
        <w:jc w:val="both"/>
        <w:rPr>
          <w:sz w:val="20"/>
          <w:szCs w:val="20"/>
          <w:lang w:val="en-US"/>
        </w:rPr>
      </w:pPr>
    </w:p>
    <w:p w14:paraId="04C06F38" w14:textId="77777777" w:rsidR="00D45EAC" w:rsidRPr="00780274" w:rsidRDefault="00D45EAC" w:rsidP="08595E19">
      <w:pPr>
        <w:pStyle w:val="paragraph"/>
        <w:spacing w:before="0" w:beforeAutospacing="0" w:after="0" w:afterAutospacing="0"/>
        <w:jc w:val="both"/>
        <w:rPr>
          <w:sz w:val="20"/>
          <w:szCs w:val="20"/>
          <w:lang w:val="en-US"/>
        </w:rPr>
      </w:pPr>
    </w:p>
    <w:p w14:paraId="3107AEF0" w14:textId="77777777" w:rsidR="00D45EAC" w:rsidRPr="00780274" w:rsidRDefault="00D45EAC" w:rsidP="08595E19">
      <w:pPr>
        <w:pStyle w:val="paragraph"/>
        <w:spacing w:before="0" w:beforeAutospacing="0" w:after="0" w:afterAutospacing="0"/>
        <w:jc w:val="both"/>
        <w:rPr>
          <w:sz w:val="20"/>
          <w:szCs w:val="20"/>
          <w:lang w:val="en-US"/>
        </w:rPr>
      </w:pPr>
    </w:p>
    <w:p w14:paraId="34312D0A" w14:textId="77777777" w:rsidR="00D45EAC" w:rsidRPr="00780274" w:rsidRDefault="00D45EAC" w:rsidP="08595E19">
      <w:pPr>
        <w:pStyle w:val="paragraph"/>
        <w:spacing w:before="0" w:beforeAutospacing="0" w:after="0" w:afterAutospacing="0"/>
        <w:jc w:val="both"/>
        <w:rPr>
          <w:sz w:val="20"/>
          <w:szCs w:val="20"/>
          <w:lang w:val="en-US"/>
        </w:rPr>
      </w:pPr>
    </w:p>
    <w:p w14:paraId="6AE80E91" w14:textId="77777777" w:rsidR="00D45EAC" w:rsidRPr="00780274" w:rsidRDefault="00D45EAC" w:rsidP="08595E19">
      <w:pPr>
        <w:pStyle w:val="paragraph"/>
        <w:spacing w:before="0" w:beforeAutospacing="0" w:after="0" w:afterAutospacing="0"/>
        <w:jc w:val="both"/>
        <w:rPr>
          <w:sz w:val="20"/>
          <w:szCs w:val="20"/>
          <w:lang w:val="en-US"/>
        </w:rPr>
      </w:pPr>
    </w:p>
    <w:p w14:paraId="534A358D" w14:textId="77777777" w:rsidR="00D45EAC" w:rsidRPr="00780274" w:rsidRDefault="00D45EAC" w:rsidP="08595E19">
      <w:pPr>
        <w:pStyle w:val="paragraph"/>
        <w:spacing w:before="0" w:beforeAutospacing="0" w:after="0" w:afterAutospacing="0"/>
        <w:jc w:val="both"/>
        <w:rPr>
          <w:sz w:val="20"/>
          <w:szCs w:val="20"/>
          <w:lang w:val="en-US"/>
        </w:rPr>
      </w:pPr>
    </w:p>
    <w:p w14:paraId="3B2DA210" w14:textId="77777777" w:rsidR="00D45EAC" w:rsidRPr="00780274" w:rsidRDefault="00D45EAC" w:rsidP="08595E19">
      <w:pPr>
        <w:pStyle w:val="paragraph"/>
        <w:spacing w:before="0" w:beforeAutospacing="0" w:after="0" w:afterAutospacing="0"/>
        <w:jc w:val="both"/>
        <w:rPr>
          <w:sz w:val="20"/>
          <w:szCs w:val="20"/>
          <w:lang w:val="en-US"/>
        </w:rPr>
      </w:pPr>
    </w:p>
    <w:p w14:paraId="30E8C689" w14:textId="42A5CCCF" w:rsidR="00F6159D" w:rsidRPr="00780274" w:rsidRDefault="00F6159D" w:rsidP="00F6159D">
      <w:pPr>
        <w:pStyle w:val="paragraph"/>
        <w:spacing w:before="0" w:beforeAutospacing="0" w:after="0" w:afterAutospacing="0"/>
        <w:jc w:val="both"/>
        <w:textAlignment w:val="baseline"/>
        <w:rPr>
          <w:sz w:val="20"/>
          <w:szCs w:val="20"/>
        </w:rPr>
      </w:pPr>
      <w:r w:rsidRPr="00780274">
        <w:rPr>
          <w:rStyle w:val="normaltextrun"/>
          <w:sz w:val="20"/>
          <w:szCs w:val="20"/>
        </w:rPr>
        <w:t>  </w:t>
      </w:r>
      <w:r w:rsidRPr="00780274">
        <w:rPr>
          <w:rStyle w:val="eop"/>
          <w:sz w:val="20"/>
          <w:szCs w:val="20"/>
        </w:rPr>
        <w:t> </w:t>
      </w:r>
      <w:r w:rsidRPr="00780274">
        <w:rPr>
          <w:rStyle w:val="normaltextrun"/>
          <w:b/>
          <w:bCs/>
          <w:color w:val="FF0000"/>
          <w:sz w:val="20"/>
          <w:szCs w:val="20"/>
        </w:rPr>
        <w:t xml:space="preserve">Example 2. </w:t>
      </w:r>
      <w:r w:rsidRPr="00780274">
        <w:rPr>
          <w:rStyle w:val="normaltextrun"/>
          <w:b/>
          <w:bCs/>
          <w:sz w:val="20"/>
          <w:szCs w:val="20"/>
        </w:rPr>
        <w:t>Group presentation "Teaching profession in Kazakhstan" (30% of 100% RK)</w:t>
      </w:r>
      <w:r w:rsidRPr="00780274">
        <w:rPr>
          <w:rStyle w:val="eop"/>
          <w:sz w:val="20"/>
          <w:szCs w:val="20"/>
        </w:rPr>
        <w:t> </w:t>
      </w:r>
    </w:p>
    <w:p w14:paraId="6D153442" w14:textId="77777777" w:rsidR="00F6159D" w:rsidRPr="00780274" w:rsidRDefault="00F6159D" w:rsidP="00F6159D">
      <w:pPr>
        <w:pStyle w:val="paragraph"/>
        <w:spacing w:before="0" w:beforeAutospacing="0" w:after="0" w:afterAutospacing="0"/>
        <w:jc w:val="both"/>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780274"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Criterion</w:t>
            </w:r>
            <w:r w:rsidRPr="00780274">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Excellent</w:t>
            </w:r>
            <w:r w:rsidRPr="00780274">
              <w:rPr>
                <w:rStyle w:val="normaltextrun"/>
                <w:b/>
                <w:bCs/>
                <w:color w:val="000000"/>
                <w:sz w:val="20"/>
                <w:szCs w:val="20"/>
              </w:rPr>
              <w:t>"</w:t>
            </w:r>
            <w:r w:rsidRPr="00780274">
              <w:rPr>
                <w:rStyle w:val="normaltextrun"/>
                <w:color w:val="000000"/>
                <w:sz w:val="20"/>
                <w:szCs w:val="20"/>
              </w:rPr>
              <w:t> </w:t>
            </w:r>
          </w:p>
          <w:p w14:paraId="57922F82" w14:textId="28D9DB8D"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Good</w:t>
            </w:r>
            <w:r w:rsidRPr="00780274">
              <w:rPr>
                <w:rStyle w:val="normaltextrun"/>
                <w:b/>
                <w:bCs/>
                <w:color w:val="000000"/>
                <w:sz w:val="20"/>
                <w:szCs w:val="20"/>
              </w:rPr>
              <w:t>"</w:t>
            </w:r>
            <w:r w:rsidRPr="00780274">
              <w:rPr>
                <w:rStyle w:val="normaltextrun"/>
                <w:color w:val="000000"/>
                <w:sz w:val="20"/>
                <w:szCs w:val="20"/>
              </w:rPr>
              <w:t> </w:t>
            </w:r>
          </w:p>
          <w:p w14:paraId="021423C8" w14:textId="4DA7F90A"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"Satisfactory"</w:t>
            </w:r>
            <w:r w:rsidRPr="00780274">
              <w:rPr>
                <w:rStyle w:val="normaltextrun"/>
                <w:color w:val="000000"/>
                <w:sz w:val="20"/>
                <w:szCs w:val="20"/>
              </w:rPr>
              <w:t> </w:t>
            </w:r>
          </w:p>
          <w:p w14:paraId="6D4D8F2D" w14:textId="5467FC70"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"Unsatisfactory"</w:t>
            </w:r>
            <w:r w:rsidRPr="00780274">
              <w:rPr>
                <w:rStyle w:val="normaltextrun"/>
                <w:color w:val="000000"/>
                <w:sz w:val="20"/>
                <w:szCs w:val="20"/>
              </w:rPr>
              <w:t> </w:t>
            </w:r>
          </w:p>
          <w:p w14:paraId="239E6FB2" w14:textId="69CFC0A5"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0 – 15%</w:t>
            </w:r>
          </w:p>
        </w:tc>
      </w:tr>
      <w:tr w:rsidR="00F6159D" w:rsidRPr="00780274"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Understanding theories and concepts of the professional identity of the teacher and the teaching profession</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Deep understanding of theories, concepts of the professional identity of the teacher and the teaching profession.</w:t>
            </w:r>
            <w:r w:rsidRPr="00780274">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Understanding theories, concepts of the professional identity of the teacher and the teaching profession.</w:t>
            </w:r>
            <w:r w:rsidRPr="00780274">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understanding of theories, concepts of the professional identity of the teacher and the teaching profession.</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Superficial understanding / lack of understanding of theories, concepts of the professional identity of the teacher and the teaching profession.</w:t>
            </w:r>
            <w:r w:rsidRPr="00780274">
              <w:rPr>
                <w:rStyle w:val="eop"/>
                <w:sz w:val="20"/>
                <w:szCs w:val="20"/>
              </w:rPr>
              <w:t> </w:t>
            </w:r>
          </w:p>
        </w:tc>
      </w:tr>
      <w:tr w:rsidR="00F6159D" w:rsidRPr="00780274"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Awareness of key issues of the professional identity of the teacher and the teaching profession in Kazakhstan</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780274">
              <w:rPr>
                <w:rStyle w:val="eop"/>
                <w:sz w:val="20"/>
                <w:szCs w:val="20"/>
              </w:rPr>
              <w:t> </w:t>
            </w:r>
          </w:p>
          <w:p w14:paraId="09614818" w14:textId="77777777" w:rsidR="00F76949" w:rsidRPr="00780274"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780274">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correlation of the professional identity of the teacher and the concepts of the teaching profession with the context of Kazakhstan. Limited use of evidence from empirical research</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Insignificant connection / lack of connection between the concepts of the teacher's professional identity and the context of Kazakhstan. Little or no empirical research is used.</w:t>
            </w:r>
            <w:r w:rsidRPr="00780274">
              <w:rPr>
                <w:rStyle w:val="eop"/>
                <w:sz w:val="20"/>
                <w:szCs w:val="20"/>
              </w:rPr>
              <w:t> </w:t>
            </w:r>
          </w:p>
        </w:tc>
      </w:tr>
      <w:tr w:rsidR="00F6159D" w:rsidRPr="00780274"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Pilot Study</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Excellent use of the results of pilot studies (interviews or surveys) in the presentation</w:t>
            </w:r>
            <w:r w:rsidRPr="00780274">
              <w:rPr>
                <w:rStyle w:val="eop"/>
                <w:sz w:val="20"/>
                <w:szCs w:val="20"/>
              </w:rPr>
              <w:t> </w:t>
            </w:r>
          </w:p>
          <w:p w14:paraId="7F519E33" w14:textId="77777777" w:rsidR="00F76949" w:rsidRPr="00780274"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Good use of the results of pilot studies (interviews or surveys) in the presentation.</w:t>
            </w:r>
            <w:r w:rsidRPr="00780274">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Satisfactory use of the results of pilot studies (interviews or surveys) in the presentation.</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Poor use of the results of pilot studies (interviews or surveys) in the presentation.</w:t>
            </w:r>
            <w:r w:rsidRPr="00780274">
              <w:rPr>
                <w:rStyle w:val="eop"/>
                <w:sz w:val="20"/>
                <w:szCs w:val="20"/>
              </w:rPr>
              <w:t> </w:t>
            </w:r>
          </w:p>
        </w:tc>
      </w:tr>
      <w:tr w:rsidR="00F6159D" w:rsidRPr="00780274"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Suggestion of policy or practical recommendations/suggestions</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Offers very good policy and/or practical advice or suggestions for improving the professional identity and teaching profession in Kazakhstan.</w:t>
            </w:r>
            <w:r w:rsidRPr="00780274">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Offers some policy and/or practical recommendations or suggestions for improving the professional identity and teaching profession in Kazakhstan.</w:t>
            </w:r>
            <w:r w:rsidRPr="00780274">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policy and practical recommendations. Recommendations are non-essential, not based on rigorous analysis, and are shallow.</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Little or no policy and practice advice, or advice of very low quality.</w:t>
            </w:r>
            <w:r w:rsidRPr="00780274">
              <w:rPr>
                <w:rStyle w:val="eop"/>
                <w:sz w:val="20"/>
                <w:szCs w:val="20"/>
                <w:lang w:val="en-US"/>
              </w:rPr>
              <w:t> </w:t>
            </w:r>
          </w:p>
        </w:tc>
      </w:tr>
      <w:tr w:rsidR="00F6159D" w:rsidRPr="00780274"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Presentation,</w:t>
            </w:r>
            <w:r w:rsidRPr="00780274">
              <w:rPr>
                <w:rStyle w:val="eop"/>
                <w:sz w:val="20"/>
                <w:szCs w:val="20"/>
              </w:rPr>
              <w:t> </w:t>
            </w:r>
          </w:p>
          <w:p w14:paraId="60D99819"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teamwork</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Excellent, attractive presentation, excellent quality of visuals, slides, materials, excellent teamwork.</w:t>
            </w:r>
            <w:r w:rsidRPr="00780274">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Good engagement, good quality visuals, slides or other materials, good teamwork.</w:t>
            </w:r>
            <w:r w:rsidRPr="00780274">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Satisfactory level of involvement, satisfactory quality of materials, satisfactory level of teamwork.</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Low engagement, low quality content, poor teamwork.</w:t>
            </w:r>
            <w:r w:rsidRPr="00780274">
              <w:rPr>
                <w:rStyle w:val="eop"/>
                <w:sz w:val="20"/>
                <w:szCs w:val="20"/>
              </w:rPr>
              <w:t> </w:t>
            </w:r>
          </w:p>
        </w:tc>
      </w:tr>
    </w:tbl>
    <w:p w14:paraId="698C34EE" w14:textId="77777777" w:rsidR="00F6159D" w:rsidRPr="00780274" w:rsidRDefault="00F6159D">
      <w:pPr>
        <w:rPr>
          <w:sz w:val="20"/>
          <w:szCs w:val="20"/>
        </w:rPr>
      </w:pPr>
    </w:p>
    <w:p w14:paraId="5F298DFC" w14:textId="77777777" w:rsidR="000A6617" w:rsidRPr="00780274" w:rsidRDefault="000A6617">
      <w:pPr>
        <w:rPr>
          <w:sz w:val="20"/>
          <w:szCs w:val="20"/>
        </w:rPr>
      </w:pPr>
    </w:p>
    <w:p w14:paraId="751CA762" w14:textId="21CD04DB" w:rsidR="000A6617" w:rsidRPr="00780274" w:rsidRDefault="000A6617">
      <w:pPr>
        <w:rPr>
          <w:sz w:val="20"/>
          <w:szCs w:val="20"/>
        </w:rPr>
      </w:pPr>
    </w:p>
    <w:p w14:paraId="6369943A" w14:textId="77777777" w:rsidR="000A6617" w:rsidRPr="00780274" w:rsidRDefault="000A6617">
      <w:pPr>
        <w:rPr>
          <w:sz w:val="20"/>
          <w:szCs w:val="20"/>
        </w:rPr>
      </w:pPr>
    </w:p>
    <w:p w14:paraId="118B281A" w14:textId="77777777" w:rsidR="000A6617" w:rsidRPr="00780274" w:rsidRDefault="000A6617">
      <w:pPr>
        <w:rPr>
          <w:sz w:val="20"/>
          <w:szCs w:val="20"/>
        </w:rPr>
      </w:pPr>
    </w:p>
    <w:p w14:paraId="3D8D9C14" w14:textId="77777777" w:rsidR="00350DDE" w:rsidRPr="00780274" w:rsidRDefault="00350DDE">
      <w:pPr>
        <w:rPr>
          <w:sz w:val="20"/>
          <w:szCs w:val="20"/>
        </w:rPr>
      </w:pPr>
    </w:p>
    <w:sectPr w:rsidR="00350DDE" w:rsidRPr="0078027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B5F7D" w14:textId="77777777" w:rsidR="00EC3014" w:rsidRDefault="00EC3014" w:rsidP="004C6A23">
      <w:r>
        <w:separator/>
      </w:r>
    </w:p>
  </w:endnote>
  <w:endnote w:type="continuationSeparator" w:id="0">
    <w:p w14:paraId="5F6AFEFC" w14:textId="77777777" w:rsidR="00EC3014" w:rsidRDefault="00EC3014" w:rsidP="004C6A23">
      <w:r>
        <w:continuationSeparator/>
      </w:r>
    </w:p>
  </w:endnote>
  <w:endnote w:type="continuationNotice" w:id="1">
    <w:p w14:paraId="6CF7A03E" w14:textId="77777777" w:rsidR="00EC3014" w:rsidRDefault="00EC3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Italic">
    <w:altName w:val="Malgun Gothic Semilight"/>
    <w:panose1 w:val="00000000000000000000"/>
    <w:charset w:val="86"/>
    <w:family w:val="auto"/>
    <w:notTrueType/>
    <w:pitch w:val="default"/>
    <w:sig w:usb0="00000000" w:usb1="080E0000" w:usb2="00000010"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901C1" w14:textId="77777777" w:rsidR="00EC3014" w:rsidRDefault="00EC3014" w:rsidP="004C6A23">
      <w:r>
        <w:separator/>
      </w:r>
    </w:p>
  </w:footnote>
  <w:footnote w:type="continuationSeparator" w:id="0">
    <w:p w14:paraId="249A8227" w14:textId="77777777" w:rsidR="00EC3014" w:rsidRDefault="00EC3014" w:rsidP="004C6A23">
      <w:r>
        <w:continuationSeparator/>
      </w:r>
    </w:p>
  </w:footnote>
  <w:footnote w:type="continuationNotice" w:id="1">
    <w:p w14:paraId="7EC85CDE" w14:textId="77777777" w:rsidR="00EC3014" w:rsidRDefault="00EC30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691466"/>
    <w:multiLevelType w:val="hybridMultilevel"/>
    <w:tmpl w:val="414439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3324E"/>
    <w:multiLevelType w:val="hybridMultilevel"/>
    <w:tmpl w:val="21924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8068EF"/>
    <w:multiLevelType w:val="hybridMultilevel"/>
    <w:tmpl w:val="670C9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387A4C"/>
    <w:multiLevelType w:val="hybridMultilevel"/>
    <w:tmpl w:val="8D8809CE"/>
    <w:lvl w:ilvl="0" w:tplc="F9BADE7A">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65917"/>
    <w:multiLevelType w:val="hybridMultilevel"/>
    <w:tmpl w:val="C0B0C0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67473"/>
    <w:multiLevelType w:val="hybridMultilevel"/>
    <w:tmpl w:val="7960D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476033"/>
    <w:multiLevelType w:val="hybridMultilevel"/>
    <w:tmpl w:val="24ECEAA2"/>
    <w:lvl w:ilvl="0" w:tplc="1DB896E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1E2A09"/>
    <w:multiLevelType w:val="hybridMultilevel"/>
    <w:tmpl w:val="4B824A76"/>
    <w:lvl w:ilvl="0" w:tplc="18E68914">
      <w:start w:val="1"/>
      <w:numFmt w:val="decimal"/>
      <w:lvlText w:val="%1."/>
      <w:lvlJc w:val="left"/>
      <w:pPr>
        <w:ind w:left="502" w:hanging="360"/>
      </w:pPr>
      <w:rPr>
        <w:rFonts w:hint="default"/>
        <w:b w:val="0"/>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abstractNumId w:val="16"/>
  </w:num>
  <w:num w:numId="2">
    <w:abstractNumId w:val="9"/>
  </w:num>
  <w:num w:numId="3">
    <w:abstractNumId w:val="7"/>
  </w:num>
  <w:num w:numId="4">
    <w:abstractNumId w:val="1"/>
  </w:num>
  <w:num w:numId="5">
    <w:abstractNumId w:val="2"/>
  </w:num>
  <w:num w:numId="6">
    <w:abstractNumId w:val="4"/>
  </w:num>
  <w:num w:numId="7">
    <w:abstractNumId w:val="11"/>
  </w:num>
  <w:num w:numId="8">
    <w:abstractNumId w:val="0"/>
  </w:num>
  <w:num w:numId="9">
    <w:abstractNumId w:val="13"/>
  </w:num>
  <w:num w:numId="10">
    <w:abstractNumId w:val="15"/>
  </w:num>
  <w:num w:numId="11">
    <w:abstractNumId w:val="17"/>
  </w:num>
  <w:num w:numId="12">
    <w:abstractNumId w:val="10"/>
  </w:num>
  <w:num w:numId="13">
    <w:abstractNumId w:val="8"/>
  </w:num>
  <w:num w:numId="14">
    <w:abstractNumId w:val="12"/>
  </w:num>
  <w:num w:numId="15">
    <w:abstractNumId w:val="6"/>
  </w:num>
  <w:num w:numId="16">
    <w:abstractNumId w:val="1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003F"/>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AE6"/>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C7D44"/>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66D4"/>
    <w:rsid w:val="001640C9"/>
    <w:rsid w:val="001675E3"/>
    <w:rsid w:val="001679E6"/>
    <w:rsid w:val="00170D18"/>
    <w:rsid w:val="001717D6"/>
    <w:rsid w:val="001727D5"/>
    <w:rsid w:val="00174F19"/>
    <w:rsid w:val="00180AF4"/>
    <w:rsid w:val="00180F23"/>
    <w:rsid w:val="001815D6"/>
    <w:rsid w:val="00194E9A"/>
    <w:rsid w:val="001A1046"/>
    <w:rsid w:val="001A324E"/>
    <w:rsid w:val="001A4025"/>
    <w:rsid w:val="001A4B41"/>
    <w:rsid w:val="001A5411"/>
    <w:rsid w:val="001A7302"/>
    <w:rsid w:val="001B06C3"/>
    <w:rsid w:val="001B0F79"/>
    <w:rsid w:val="001C095F"/>
    <w:rsid w:val="001C1952"/>
    <w:rsid w:val="001C3867"/>
    <w:rsid w:val="001C3D29"/>
    <w:rsid w:val="001D3497"/>
    <w:rsid w:val="001D34DC"/>
    <w:rsid w:val="001D4997"/>
    <w:rsid w:val="001E1E8B"/>
    <w:rsid w:val="001E724B"/>
    <w:rsid w:val="001F0AF5"/>
    <w:rsid w:val="001F3EDD"/>
    <w:rsid w:val="001F5F52"/>
    <w:rsid w:val="00200490"/>
    <w:rsid w:val="0020226F"/>
    <w:rsid w:val="00203226"/>
    <w:rsid w:val="00206E46"/>
    <w:rsid w:val="00207EC4"/>
    <w:rsid w:val="00216100"/>
    <w:rsid w:val="0022258E"/>
    <w:rsid w:val="0022591E"/>
    <w:rsid w:val="00227CD1"/>
    <w:rsid w:val="00227FC8"/>
    <w:rsid w:val="00231489"/>
    <w:rsid w:val="00234C8F"/>
    <w:rsid w:val="00242FB1"/>
    <w:rsid w:val="002506A9"/>
    <w:rsid w:val="00252D22"/>
    <w:rsid w:val="00252F5A"/>
    <w:rsid w:val="00261901"/>
    <w:rsid w:val="00263470"/>
    <w:rsid w:val="00265195"/>
    <w:rsid w:val="002668F7"/>
    <w:rsid w:val="00267229"/>
    <w:rsid w:val="00270B80"/>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47ECC"/>
    <w:rsid w:val="00350DDE"/>
    <w:rsid w:val="00361A10"/>
    <w:rsid w:val="00365EF8"/>
    <w:rsid w:val="00366E25"/>
    <w:rsid w:val="0037020F"/>
    <w:rsid w:val="00370674"/>
    <w:rsid w:val="00373E69"/>
    <w:rsid w:val="003746E9"/>
    <w:rsid w:val="0037544F"/>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5B58"/>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65C8"/>
    <w:rsid w:val="00407938"/>
    <w:rsid w:val="00407F88"/>
    <w:rsid w:val="00410A74"/>
    <w:rsid w:val="0041235C"/>
    <w:rsid w:val="00420B05"/>
    <w:rsid w:val="0042498E"/>
    <w:rsid w:val="00424B42"/>
    <w:rsid w:val="004260D0"/>
    <w:rsid w:val="00430544"/>
    <w:rsid w:val="00430D42"/>
    <w:rsid w:val="004314BD"/>
    <w:rsid w:val="00434B98"/>
    <w:rsid w:val="00441994"/>
    <w:rsid w:val="00444557"/>
    <w:rsid w:val="00455784"/>
    <w:rsid w:val="00457207"/>
    <w:rsid w:val="004637B8"/>
    <w:rsid w:val="00464C52"/>
    <w:rsid w:val="00467360"/>
    <w:rsid w:val="004678A4"/>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2ABB"/>
    <w:rsid w:val="004B336E"/>
    <w:rsid w:val="004B4F12"/>
    <w:rsid w:val="004B5D2B"/>
    <w:rsid w:val="004C28B4"/>
    <w:rsid w:val="004C56A3"/>
    <w:rsid w:val="004C6373"/>
    <w:rsid w:val="004C6A23"/>
    <w:rsid w:val="004D05DA"/>
    <w:rsid w:val="004D1D6C"/>
    <w:rsid w:val="004D2EFB"/>
    <w:rsid w:val="004D4F2C"/>
    <w:rsid w:val="004E4E0E"/>
    <w:rsid w:val="004E7FA2"/>
    <w:rsid w:val="004F291E"/>
    <w:rsid w:val="004F3CB8"/>
    <w:rsid w:val="004F55A8"/>
    <w:rsid w:val="004F5EF4"/>
    <w:rsid w:val="00501106"/>
    <w:rsid w:val="00501B29"/>
    <w:rsid w:val="005073B2"/>
    <w:rsid w:val="00517B82"/>
    <w:rsid w:val="00530C39"/>
    <w:rsid w:val="005326DC"/>
    <w:rsid w:val="00533B39"/>
    <w:rsid w:val="00533E60"/>
    <w:rsid w:val="0053541C"/>
    <w:rsid w:val="00541947"/>
    <w:rsid w:val="00541D7F"/>
    <w:rsid w:val="00550A65"/>
    <w:rsid w:val="005521D3"/>
    <w:rsid w:val="005563D0"/>
    <w:rsid w:val="005646A9"/>
    <w:rsid w:val="005650EE"/>
    <w:rsid w:val="00565AC5"/>
    <w:rsid w:val="005754DB"/>
    <w:rsid w:val="0057652E"/>
    <w:rsid w:val="0058724E"/>
    <w:rsid w:val="00587717"/>
    <w:rsid w:val="00591BDF"/>
    <w:rsid w:val="00594573"/>
    <w:rsid w:val="00594DE6"/>
    <w:rsid w:val="00594F21"/>
    <w:rsid w:val="005954CC"/>
    <w:rsid w:val="00596514"/>
    <w:rsid w:val="005A0B74"/>
    <w:rsid w:val="005A2291"/>
    <w:rsid w:val="005B36A7"/>
    <w:rsid w:val="005B3AB7"/>
    <w:rsid w:val="005B69F9"/>
    <w:rsid w:val="005C0EF6"/>
    <w:rsid w:val="005C26DF"/>
    <w:rsid w:val="005C5690"/>
    <w:rsid w:val="005C6EFD"/>
    <w:rsid w:val="005D3CC1"/>
    <w:rsid w:val="005D58F6"/>
    <w:rsid w:val="005E1BEA"/>
    <w:rsid w:val="005E2FF8"/>
    <w:rsid w:val="005E6589"/>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1B2A"/>
    <w:rsid w:val="006422ED"/>
    <w:rsid w:val="00642A24"/>
    <w:rsid w:val="006468A7"/>
    <w:rsid w:val="00646DE8"/>
    <w:rsid w:val="0065005D"/>
    <w:rsid w:val="00654657"/>
    <w:rsid w:val="006555CB"/>
    <w:rsid w:val="0066131E"/>
    <w:rsid w:val="00662A00"/>
    <w:rsid w:val="00665224"/>
    <w:rsid w:val="00665B00"/>
    <w:rsid w:val="00665FD2"/>
    <w:rsid w:val="006705F9"/>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2A5F"/>
    <w:rsid w:val="006E44D0"/>
    <w:rsid w:val="006E6B13"/>
    <w:rsid w:val="006F0081"/>
    <w:rsid w:val="006F2C65"/>
    <w:rsid w:val="006F43BE"/>
    <w:rsid w:val="006F58D2"/>
    <w:rsid w:val="006F78E5"/>
    <w:rsid w:val="00700CA2"/>
    <w:rsid w:val="00703145"/>
    <w:rsid w:val="00705778"/>
    <w:rsid w:val="00705E19"/>
    <w:rsid w:val="00707AF8"/>
    <w:rsid w:val="00711442"/>
    <w:rsid w:val="00711BA2"/>
    <w:rsid w:val="00720B12"/>
    <w:rsid w:val="00720F68"/>
    <w:rsid w:val="00721E61"/>
    <w:rsid w:val="00723D2C"/>
    <w:rsid w:val="00723DFF"/>
    <w:rsid w:val="007271BF"/>
    <w:rsid w:val="007451BB"/>
    <w:rsid w:val="00750D6B"/>
    <w:rsid w:val="00752D2A"/>
    <w:rsid w:val="00753B50"/>
    <w:rsid w:val="00753F8E"/>
    <w:rsid w:val="00757123"/>
    <w:rsid w:val="00764D05"/>
    <w:rsid w:val="00765239"/>
    <w:rsid w:val="007738DF"/>
    <w:rsid w:val="00775307"/>
    <w:rsid w:val="0077543C"/>
    <w:rsid w:val="00780274"/>
    <w:rsid w:val="0078340B"/>
    <w:rsid w:val="0078740E"/>
    <w:rsid w:val="00787965"/>
    <w:rsid w:val="007926CE"/>
    <w:rsid w:val="00792E68"/>
    <w:rsid w:val="00796885"/>
    <w:rsid w:val="007A26C4"/>
    <w:rsid w:val="007A68F5"/>
    <w:rsid w:val="007B6A6C"/>
    <w:rsid w:val="007C220D"/>
    <w:rsid w:val="007C3AF9"/>
    <w:rsid w:val="007D0F69"/>
    <w:rsid w:val="007D4804"/>
    <w:rsid w:val="007E0086"/>
    <w:rsid w:val="007E2188"/>
    <w:rsid w:val="007E2E2D"/>
    <w:rsid w:val="007E2E9C"/>
    <w:rsid w:val="007E6CAF"/>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4CBE"/>
    <w:rsid w:val="008358C3"/>
    <w:rsid w:val="00844D39"/>
    <w:rsid w:val="00845971"/>
    <w:rsid w:val="0084687B"/>
    <w:rsid w:val="00852424"/>
    <w:rsid w:val="00852FCB"/>
    <w:rsid w:val="00854136"/>
    <w:rsid w:val="00861CDD"/>
    <w:rsid w:val="008642A4"/>
    <w:rsid w:val="00865E56"/>
    <w:rsid w:val="008677A1"/>
    <w:rsid w:val="00867D8D"/>
    <w:rsid w:val="00872B08"/>
    <w:rsid w:val="00872B1A"/>
    <w:rsid w:val="00875267"/>
    <w:rsid w:val="00876EB4"/>
    <w:rsid w:val="0088018E"/>
    <w:rsid w:val="00881BC6"/>
    <w:rsid w:val="008828D6"/>
    <w:rsid w:val="00887042"/>
    <w:rsid w:val="008903D1"/>
    <w:rsid w:val="008913C1"/>
    <w:rsid w:val="008939ED"/>
    <w:rsid w:val="008A32AF"/>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6EE6"/>
    <w:rsid w:val="008F7138"/>
    <w:rsid w:val="009003E1"/>
    <w:rsid w:val="00902A88"/>
    <w:rsid w:val="00903300"/>
    <w:rsid w:val="00911426"/>
    <w:rsid w:val="0091197D"/>
    <w:rsid w:val="00916B94"/>
    <w:rsid w:val="00920458"/>
    <w:rsid w:val="00923A42"/>
    <w:rsid w:val="00923E03"/>
    <w:rsid w:val="0092481B"/>
    <w:rsid w:val="00925896"/>
    <w:rsid w:val="00925A0F"/>
    <w:rsid w:val="00926A96"/>
    <w:rsid w:val="00931B1A"/>
    <w:rsid w:val="009349EE"/>
    <w:rsid w:val="00935ACC"/>
    <w:rsid w:val="00935F66"/>
    <w:rsid w:val="00941A7A"/>
    <w:rsid w:val="009504CF"/>
    <w:rsid w:val="0095117F"/>
    <w:rsid w:val="00953962"/>
    <w:rsid w:val="00954001"/>
    <w:rsid w:val="009556BB"/>
    <w:rsid w:val="0095638B"/>
    <w:rsid w:val="009563F1"/>
    <w:rsid w:val="0095677B"/>
    <w:rsid w:val="009624BA"/>
    <w:rsid w:val="00964A43"/>
    <w:rsid w:val="0097441F"/>
    <w:rsid w:val="009746F5"/>
    <w:rsid w:val="00974B6A"/>
    <w:rsid w:val="00977EC4"/>
    <w:rsid w:val="00990AE7"/>
    <w:rsid w:val="009930CB"/>
    <w:rsid w:val="0099766F"/>
    <w:rsid w:val="009A44E4"/>
    <w:rsid w:val="009A79A7"/>
    <w:rsid w:val="009B218B"/>
    <w:rsid w:val="009B6838"/>
    <w:rsid w:val="009B7F2B"/>
    <w:rsid w:val="009C0E8D"/>
    <w:rsid w:val="009C1790"/>
    <w:rsid w:val="009C29E7"/>
    <w:rsid w:val="009C2E5B"/>
    <w:rsid w:val="009C524C"/>
    <w:rsid w:val="009C5E58"/>
    <w:rsid w:val="009D4552"/>
    <w:rsid w:val="009E2A95"/>
    <w:rsid w:val="009E52CB"/>
    <w:rsid w:val="009E6ECA"/>
    <w:rsid w:val="009E72A8"/>
    <w:rsid w:val="009F42A4"/>
    <w:rsid w:val="00A00F3F"/>
    <w:rsid w:val="00A02A85"/>
    <w:rsid w:val="00A02F26"/>
    <w:rsid w:val="00A04790"/>
    <w:rsid w:val="00A06AE9"/>
    <w:rsid w:val="00A10160"/>
    <w:rsid w:val="00A171C2"/>
    <w:rsid w:val="00A22D92"/>
    <w:rsid w:val="00A24027"/>
    <w:rsid w:val="00A315B8"/>
    <w:rsid w:val="00A34BCD"/>
    <w:rsid w:val="00A34C75"/>
    <w:rsid w:val="00A40781"/>
    <w:rsid w:val="00A4211F"/>
    <w:rsid w:val="00A43A7A"/>
    <w:rsid w:val="00A448A6"/>
    <w:rsid w:val="00A44F44"/>
    <w:rsid w:val="00A46B07"/>
    <w:rsid w:val="00A46B8C"/>
    <w:rsid w:val="00A471CF"/>
    <w:rsid w:val="00A47B62"/>
    <w:rsid w:val="00A51A7C"/>
    <w:rsid w:val="00A53B3F"/>
    <w:rsid w:val="00A55BD3"/>
    <w:rsid w:val="00A60557"/>
    <w:rsid w:val="00A615CB"/>
    <w:rsid w:val="00A6212D"/>
    <w:rsid w:val="00A64305"/>
    <w:rsid w:val="00A71530"/>
    <w:rsid w:val="00A72D3C"/>
    <w:rsid w:val="00A742BF"/>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E3FC0"/>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0C9F"/>
    <w:rsid w:val="00B5347E"/>
    <w:rsid w:val="00B5382C"/>
    <w:rsid w:val="00B55B2B"/>
    <w:rsid w:val="00B5686A"/>
    <w:rsid w:val="00B651D1"/>
    <w:rsid w:val="00B67757"/>
    <w:rsid w:val="00B67C9B"/>
    <w:rsid w:val="00B727B9"/>
    <w:rsid w:val="00B74F43"/>
    <w:rsid w:val="00B76997"/>
    <w:rsid w:val="00B76A7F"/>
    <w:rsid w:val="00B80391"/>
    <w:rsid w:val="00B817C0"/>
    <w:rsid w:val="00B81A6F"/>
    <w:rsid w:val="00B83EC1"/>
    <w:rsid w:val="00B8414B"/>
    <w:rsid w:val="00B8539F"/>
    <w:rsid w:val="00B8693A"/>
    <w:rsid w:val="00BA4BDA"/>
    <w:rsid w:val="00BB1114"/>
    <w:rsid w:val="00BB17BE"/>
    <w:rsid w:val="00BB32DC"/>
    <w:rsid w:val="00BB6584"/>
    <w:rsid w:val="00BC4476"/>
    <w:rsid w:val="00BC7C1A"/>
    <w:rsid w:val="00BD09CB"/>
    <w:rsid w:val="00BD6DA7"/>
    <w:rsid w:val="00BE20D8"/>
    <w:rsid w:val="00BE22D3"/>
    <w:rsid w:val="00BE3F4E"/>
    <w:rsid w:val="00BE7ECE"/>
    <w:rsid w:val="00BF096C"/>
    <w:rsid w:val="00BF4583"/>
    <w:rsid w:val="00C002F1"/>
    <w:rsid w:val="00C0145F"/>
    <w:rsid w:val="00C037E1"/>
    <w:rsid w:val="00C03EF1"/>
    <w:rsid w:val="00C055D3"/>
    <w:rsid w:val="00C119D6"/>
    <w:rsid w:val="00C13132"/>
    <w:rsid w:val="00C21EA1"/>
    <w:rsid w:val="00C27412"/>
    <w:rsid w:val="00C323E6"/>
    <w:rsid w:val="00C41C08"/>
    <w:rsid w:val="00C438C4"/>
    <w:rsid w:val="00C46CAD"/>
    <w:rsid w:val="00C51662"/>
    <w:rsid w:val="00C53206"/>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B7743"/>
    <w:rsid w:val="00CC2911"/>
    <w:rsid w:val="00CC59D8"/>
    <w:rsid w:val="00CD0192"/>
    <w:rsid w:val="00CD08E7"/>
    <w:rsid w:val="00CD7587"/>
    <w:rsid w:val="00CE642C"/>
    <w:rsid w:val="00CF26E9"/>
    <w:rsid w:val="00CF41B1"/>
    <w:rsid w:val="00D045E1"/>
    <w:rsid w:val="00D05162"/>
    <w:rsid w:val="00D07190"/>
    <w:rsid w:val="00D14A04"/>
    <w:rsid w:val="00D16061"/>
    <w:rsid w:val="00D204B8"/>
    <w:rsid w:val="00D21BFA"/>
    <w:rsid w:val="00D2334A"/>
    <w:rsid w:val="00D23F53"/>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74525"/>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C44"/>
    <w:rsid w:val="00DE78A0"/>
    <w:rsid w:val="00DF1E74"/>
    <w:rsid w:val="00DF5614"/>
    <w:rsid w:val="00E00AE9"/>
    <w:rsid w:val="00E01059"/>
    <w:rsid w:val="00E04166"/>
    <w:rsid w:val="00E06636"/>
    <w:rsid w:val="00E11617"/>
    <w:rsid w:val="00E11EE8"/>
    <w:rsid w:val="00E14561"/>
    <w:rsid w:val="00E15E62"/>
    <w:rsid w:val="00E16B88"/>
    <w:rsid w:val="00E17B49"/>
    <w:rsid w:val="00E206A8"/>
    <w:rsid w:val="00E24B76"/>
    <w:rsid w:val="00E27026"/>
    <w:rsid w:val="00E31E03"/>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82"/>
    <w:rsid w:val="00E84EED"/>
    <w:rsid w:val="00E91403"/>
    <w:rsid w:val="00E92930"/>
    <w:rsid w:val="00E944ED"/>
    <w:rsid w:val="00E95617"/>
    <w:rsid w:val="00E9615B"/>
    <w:rsid w:val="00EA7ED8"/>
    <w:rsid w:val="00EB165C"/>
    <w:rsid w:val="00EB4295"/>
    <w:rsid w:val="00EB5722"/>
    <w:rsid w:val="00EB6E56"/>
    <w:rsid w:val="00EC2901"/>
    <w:rsid w:val="00EC3014"/>
    <w:rsid w:val="00EC3989"/>
    <w:rsid w:val="00EC3CF4"/>
    <w:rsid w:val="00EC6D02"/>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2FB"/>
    <w:rsid w:val="00F5360E"/>
    <w:rsid w:val="00F553C1"/>
    <w:rsid w:val="00F56189"/>
    <w:rsid w:val="00F57CBB"/>
    <w:rsid w:val="00F6159D"/>
    <w:rsid w:val="00F62927"/>
    <w:rsid w:val="00F65683"/>
    <w:rsid w:val="00F6640B"/>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7E8B"/>
    <w:rsid w:val="00FF17DA"/>
    <w:rsid w:val="00FF7179"/>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83870834">
      <w:bodyDiv w:val="1"/>
      <w:marLeft w:val="0"/>
      <w:marRight w:val="0"/>
      <w:marTop w:val="0"/>
      <w:marBottom w:val="0"/>
      <w:divBdr>
        <w:top w:val="none" w:sz="0" w:space="0" w:color="auto"/>
        <w:left w:val="none" w:sz="0" w:space="0" w:color="auto"/>
        <w:bottom w:val="none" w:sz="0" w:space="0" w:color="auto"/>
        <w:right w:val="none" w:sz="0" w:space="0" w:color="auto"/>
      </w:divBdr>
      <w:divsChild>
        <w:div w:id="1512453279">
          <w:marLeft w:val="0"/>
          <w:marRight w:val="0"/>
          <w:marTop w:val="0"/>
          <w:marBottom w:val="0"/>
          <w:divBdr>
            <w:top w:val="none" w:sz="0" w:space="0" w:color="auto"/>
            <w:left w:val="none" w:sz="0" w:space="0" w:color="auto"/>
            <w:bottom w:val="none" w:sz="0" w:space="0" w:color="auto"/>
            <w:right w:val="none" w:sz="0" w:space="0" w:color="auto"/>
          </w:divBdr>
          <w:divsChild>
            <w:div w:id="362563431">
              <w:marLeft w:val="0"/>
              <w:marRight w:val="0"/>
              <w:marTop w:val="0"/>
              <w:marBottom w:val="0"/>
              <w:divBdr>
                <w:top w:val="none" w:sz="0" w:space="0" w:color="auto"/>
                <w:left w:val="none" w:sz="0" w:space="0" w:color="auto"/>
                <w:bottom w:val="none" w:sz="0" w:space="0" w:color="auto"/>
                <w:right w:val="none" w:sz="0" w:space="0" w:color="auto"/>
              </w:divBdr>
            </w:div>
            <w:div w:id="1101755884">
              <w:marLeft w:val="0"/>
              <w:marRight w:val="0"/>
              <w:marTop w:val="100"/>
              <w:marBottom w:val="0"/>
              <w:divBdr>
                <w:top w:val="none" w:sz="0" w:space="0" w:color="auto"/>
                <w:left w:val="none" w:sz="0" w:space="0" w:color="auto"/>
                <w:bottom w:val="none" w:sz="0" w:space="0" w:color="auto"/>
                <w:right w:val="none" w:sz="0" w:space="0" w:color="auto"/>
              </w:divBdr>
              <w:divsChild>
                <w:div w:id="1212350836">
                  <w:marLeft w:val="0"/>
                  <w:marRight w:val="0"/>
                  <w:marTop w:val="0"/>
                  <w:marBottom w:val="0"/>
                  <w:divBdr>
                    <w:top w:val="none" w:sz="0" w:space="0" w:color="auto"/>
                    <w:left w:val="none" w:sz="0" w:space="0" w:color="auto"/>
                    <w:bottom w:val="none" w:sz="0" w:space="0" w:color="auto"/>
                    <w:right w:val="none" w:sz="0" w:space="0" w:color="auto"/>
                  </w:divBdr>
                </w:div>
              </w:divsChild>
            </w:div>
            <w:div w:id="517891111">
              <w:marLeft w:val="0"/>
              <w:marRight w:val="0"/>
              <w:marTop w:val="0"/>
              <w:marBottom w:val="0"/>
              <w:divBdr>
                <w:top w:val="none" w:sz="0" w:space="0" w:color="auto"/>
                <w:left w:val="none" w:sz="0" w:space="0" w:color="auto"/>
                <w:bottom w:val="none" w:sz="0" w:space="0" w:color="auto"/>
                <w:right w:val="none" w:sz="0" w:space="0" w:color="auto"/>
              </w:divBdr>
              <w:divsChild>
                <w:div w:id="1035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7384">
          <w:marLeft w:val="0"/>
          <w:marRight w:val="0"/>
          <w:marTop w:val="0"/>
          <w:marBottom w:val="0"/>
          <w:divBdr>
            <w:top w:val="none" w:sz="0" w:space="0" w:color="auto"/>
            <w:left w:val="none" w:sz="0" w:space="0" w:color="auto"/>
            <w:bottom w:val="none" w:sz="0" w:space="0" w:color="auto"/>
            <w:right w:val="none" w:sz="0" w:space="0" w:color="auto"/>
          </w:divBdr>
          <w:divsChild>
            <w:div w:id="894703651">
              <w:marLeft w:val="0"/>
              <w:marRight w:val="0"/>
              <w:marTop w:val="0"/>
              <w:marBottom w:val="0"/>
              <w:divBdr>
                <w:top w:val="none" w:sz="0" w:space="0" w:color="auto"/>
                <w:left w:val="none" w:sz="0" w:space="0" w:color="auto"/>
                <w:bottom w:val="none" w:sz="0" w:space="0" w:color="auto"/>
                <w:right w:val="none" w:sz="0" w:space="0" w:color="auto"/>
              </w:divBdr>
              <w:divsChild>
                <w:div w:id="1291746944">
                  <w:marLeft w:val="0"/>
                  <w:marRight w:val="0"/>
                  <w:marTop w:val="0"/>
                  <w:marBottom w:val="0"/>
                  <w:divBdr>
                    <w:top w:val="none" w:sz="0" w:space="0" w:color="auto"/>
                    <w:left w:val="none" w:sz="0" w:space="0" w:color="auto"/>
                    <w:bottom w:val="none" w:sz="0" w:space="0" w:color="auto"/>
                    <w:right w:val="none" w:sz="0" w:space="0" w:color="auto"/>
                  </w:divBdr>
                  <w:divsChild>
                    <w:div w:id="1483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elibrary.kaznu.kz/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8</Pages>
  <Words>3246</Words>
  <Characters>18505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16</cp:revision>
  <cp:lastPrinted>2023-06-26T19:39:00Z</cp:lastPrinted>
  <dcterms:created xsi:type="dcterms:W3CDTF">2025-10-06T08:08:00Z</dcterms:created>
  <dcterms:modified xsi:type="dcterms:W3CDTF">2026-01-20T17:48:00Z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